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C05" w:rsidRPr="00B70445" w:rsidRDefault="00EC0C05"/>
    <w:p w:rsidR="008C090A" w:rsidRPr="00A329FF"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rsidR="00292251" w:rsidRPr="00A329FF" w:rsidRDefault="00292251" w:rsidP="003150A9">
      <w:pPr>
        <w:rPr>
          <w:sz w:val="28"/>
          <w:szCs w:val="28"/>
          <w:lang w:eastAsia="en-US"/>
        </w:rPr>
      </w:pPr>
    </w:p>
    <w:p w:rsidR="00ED4828"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A329FF">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A329FF">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A329FF">
        <w:rPr>
          <w:rFonts w:ascii="Times New Roman" w:hAnsi="Times New Roman" w:cs="Times New Roman"/>
          <w:color w:val="auto"/>
          <w:sz w:val="28"/>
          <w:szCs w:val="28"/>
        </w:rPr>
        <w:t>ООО «Газпром газораспределение Самара»</w:t>
      </w:r>
      <w:r w:rsidR="00BD627F" w:rsidRPr="00A329FF">
        <w:rPr>
          <w:rFonts w:ascii="Times New Roman" w:hAnsi="Times New Roman" w:cs="Times New Roman"/>
          <w:noProof/>
          <w:color w:val="auto"/>
          <w:sz w:val="28"/>
          <w:szCs w:val="28"/>
        </w:rPr>
        <w:t xml:space="preserve">в целях </w:t>
      </w:r>
      <w:r w:rsidR="00BD627F" w:rsidRPr="00A329FF">
        <w:rPr>
          <w:rFonts w:ascii="Times New Roman" w:hAnsi="Times New Roman" w:cs="Times New Roman"/>
          <w:color w:val="auto"/>
          <w:sz w:val="28"/>
          <w:szCs w:val="28"/>
        </w:rPr>
        <w:t xml:space="preserve">размещения </w:t>
      </w:r>
      <w:r w:rsidR="00AF2321" w:rsidRPr="00ED4828">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1B2AE8" w:rsidRPr="00ED4828">
        <w:rPr>
          <w:rFonts w:ascii="Times New Roman" w:eastAsia="Times New Roman" w:hAnsi="Times New Roman" w:cs="Times New Roman"/>
          <w:color w:val="000000"/>
          <w:spacing w:val="-2"/>
          <w:sz w:val="28"/>
        </w:rPr>
        <w:t>«Строительство сети газораспределения высокого, низкого давления до уч. 58 по ул. Рижская с установкой 2-х ПРГ с. Сосновка»</w:t>
      </w:r>
      <w:r w:rsidR="00C74EA1" w:rsidRPr="00ED4828">
        <w:rPr>
          <w:rFonts w:ascii="Times New Roman" w:hAnsi="Times New Roman" w:cs="Times New Roman"/>
          <w:color w:val="auto"/>
          <w:sz w:val="28"/>
          <w:szCs w:val="28"/>
        </w:rPr>
        <w:t xml:space="preserve">в </w:t>
      </w:r>
      <w:r w:rsidR="003237A5" w:rsidRPr="00ED4828">
        <w:rPr>
          <w:rFonts w:ascii="Times New Roman" w:hAnsi="Times New Roman" w:cs="Times New Roman"/>
          <w:color w:val="auto"/>
          <w:sz w:val="28"/>
          <w:szCs w:val="28"/>
        </w:rPr>
        <w:t>отношении</w:t>
      </w:r>
      <w:r w:rsidR="00B734B6">
        <w:rPr>
          <w:rFonts w:ascii="Times New Roman" w:hAnsi="Times New Roman" w:cs="Times New Roman"/>
          <w:color w:val="auto"/>
          <w:sz w:val="28"/>
          <w:szCs w:val="28"/>
        </w:rPr>
        <w:t xml:space="preserve"> </w:t>
      </w:r>
      <w:r w:rsidR="0033407D" w:rsidRPr="00ED4828">
        <w:rPr>
          <w:rFonts w:ascii="Times New Roman" w:hAnsi="Times New Roman" w:cs="Times New Roman"/>
          <w:color w:val="auto"/>
          <w:sz w:val="28"/>
          <w:szCs w:val="28"/>
        </w:rPr>
        <w:t>земель в кадастров</w:t>
      </w:r>
      <w:r w:rsidR="00833556" w:rsidRPr="00ED4828">
        <w:rPr>
          <w:rFonts w:ascii="Times New Roman" w:hAnsi="Times New Roman" w:cs="Times New Roman"/>
          <w:color w:val="auto"/>
          <w:sz w:val="28"/>
          <w:szCs w:val="28"/>
        </w:rPr>
        <w:t>ых</w:t>
      </w:r>
      <w:r w:rsidR="0033407D" w:rsidRPr="00ED4828">
        <w:rPr>
          <w:rFonts w:ascii="Times New Roman" w:hAnsi="Times New Roman" w:cs="Times New Roman"/>
          <w:color w:val="auto"/>
          <w:sz w:val="28"/>
          <w:szCs w:val="28"/>
        </w:rPr>
        <w:t xml:space="preserve"> квартал</w:t>
      </w:r>
      <w:r w:rsidR="00833556" w:rsidRPr="00ED4828">
        <w:rPr>
          <w:rFonts w:ascii="Times New Roman" w:hAnsi="Times New Roman" w:cs="Times New Roman"/>
          <w:color w:val="auto"/>
          <w:sz w:val="28"/>
          <w:szCs w:val="28"/>
        </w:rPr>
        <w:t xml:space="preserve">ах </w:t>
      </w:r>
      <w:r w:rsidR="0033407D" w:rsidRPr="00ED4828">
        <w:rPr>
          <w:rFonts w:ascii="Times New Roman" w:hAnsi="Times New Roman" w:cs="Times New Roman"/>
          <w:color w:val="auto"/>
          <w:sz w:val="28"/>
          <w:szCs w:val="28"/>
        </w:rPr>
        <w:t>63:32:</w:t>
      </w:r>
      <w:r w:rsidR="00ED4828">
        <w:rPr>
          <w:rFonts w:ascii="Times New Roman" w:hAnsi="Times New Roman" w:cs="Times New Roman"/>
          <w:color w:val="auto"/>
          <w:sz w:val="28"/>
          <w:szCs w:val="28"/>
        </w:rPr>
        <w:t>0404001, 63:32:0403008 и земельных участков:</w:t>
      </w:r>
    </w:p>
    <w:tbl>
      <w:tblPr>
        <w:tblStyle w:val="a6"/>
        <w:tblW w:w="0" w:type="auto"/>
        <w:tblInd w:w="108" w:type="dxa"/>
        <w:tblLook w:val="04A0"/>
      </w:tblPr>
      <w:tblGrid>
        <w:gridCol w:w="851"/>
        <w:gridCol w:w="2693"/>
        <w:gridCol w:w="5919"/>
      </w:tblGrid>
      <w:tr w:rsidR="00ED4828" w:rsidTr="00ED4828">
        <w:tc>
          <w:tcPr>
            <w:tcW w:w="851"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 п/п</w:t>
            </w:r>
          </w:p>
        </w:tc>
        <w:tc>
          <w:tcPr>
            <w:tcW w:w="2693"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Кадастровый номер</w:t>
            </w:r>
          </w:p>
        </w:tc>
        <w:tc>
          <w:tcPr>
            <w:tcW w:w="5919"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Местоположение, адрес</w:t>
            </w:r>
          </w:p>
        </w:tc>
      </w:tr>
      <w:tr w:rsidR="00ED4828" w:rsidTr="00ED4828">
        <w:tc>
          <w:tcPr>
            <w:tcW w:w="851"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1</w:t>
            </w:r>
          </w:p>
        </w:tc>
        <w:tc>
          <w:tcPr>
            <w:tcW w:w="2693"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63:32:0000000:8559</w:t>
            </w:r>
          </w:p>
        </w:tc>
        <w:tc>
          <w:tcPr>
            <w:tcW w:w="5919" w:type="dxa"/>
          </w:tcPr>
          <w:p w:rsidR="00ED4828" w:rsidRPr="00ED4828" w:rsidRDefault="00ED4828" w:rsidP="00ED4828">
            <w:pPr>
              <w:pStyle w:val="1"/>
              <w:spacing w:before="0"/>
              <w:jc w:val="both"/>
              <w:outlineLvl w:val="0"/>
              <w:rPr>
                <w:rFonts w:ascii="Times New Roman" w:hAnsi="Times New Roman" w:cs="Times New Roman"/>
                <w:color w:val="auto"/>
                <w:sz w:val="28"/>
                <w:szCs w:val="28"/>
              </w:rPr>
            </w:pPr>
            <w:r w:rsidRPr="00ED4828">
              <w:rPr>
                <w:rFonts w:ascii="Times New Roman" w:hAnsi="Times New Roman" w:cs="Times New Roman"/>
                <w:color w:val="252625"/>
                <w:sz w:val="28"/>
                <w:szCs w:val="28"/>
                <w:shd w:val="clear" w:color="auto" w:fill="FFFFFF"/>
              </w:rPr>
              <w:t>Самарская обл</w:t>
            </w:r>
            <w:r>
              <w:rPr>
                <w:rFonts w:ascii="Times New Roman" w:hAnsi="Times New Roman" w:cs="Times New Roman"/>
                <w:color w:val="252625"/>
                <w:sz w:val="28"/>
                <w:szCs w:val="28"/>
                <w:shd w:val="clear" w:color="auto" w:fill="FFFFFF"/>
              </w:rPr>
              <w:t>асть</w:t>
            </w:r>
            <w:r w:rsidRPr="00ED4828">
              <w:rPr>
                <w:rFonts w:ascii="Times New Roman" w:hAnsi="Times New Roman" w:cs="Times New Roman"/>
                <w:color w:val="252625"/>
                <w:sz w:val="28"/>
                <w:szCs w:val="28"/>
                <w:shd w:val="clear" w:color="auto" w:fill="FFFFFF"/>
              </w:rPr>
              <w:t>, муниципальный район Ставропольский, сельское поселение Ташелка, крестьянское (фермерское) хозяйство Белянина Евгения Васильевича</w:t>
            </w:r>
          </w:p>
        </w:tc>
      </w:tr>
      <w:tr w:rsidR="00ED4828" w:rsidTr="00ED4828">
        <w:tc>
          <w:tcPr>
            <w:tcW w:w="851"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2</w:t>
            </w:r>
          </w:p>
        </w:tc>
        <w:tc>
          <w:tcPr>
            <w:tcW w:w="2693"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63:32:0000000:9521</w:t>
            </w:r>
          </w:p>
        </w:tc>
        <w:tc>
          <w:tcPr>
            <w:tcW w:w="5919" w:type="dxa"/>
          </w:tcPr>
          <w:p w:rsidR="00ED4828" w:rsidRPr="00ED4828" w:rsidRDefault="00ED4828" w:rsidP="009B681D">
            <w:pPr>
              <w:pStyle w:val="1"/>
              <w:spacing w:before="0"/>
              <w:jc w:val="both"/>
              <w:outlineLvl w:val="0"/>
              <w:rPr>
                <w:rFonts w:ascii="Times New Roman" w:hAnsi="Times New Roman" w:cs="Times New Roman"/>
                <w:color w:val="auto"/>
                <w:sz w:val="28"/>
                <w:szCs w:val="28"/>
              </w:rPr>
            </w:pPr>
            <w:r w:rsidRPr="00ED4828">
              <w:rPr>
                <w:rFonts w:ascii="Times New Roman" w:hAnsi="Times New Roman" w:cs="Times New Roman"/>
                <w:color w:val="252625"/>
                <w:sz w:val="28"/>
                <w:szCs w:val="28"/>
                <w:shd w:val="clear" w:color="auto" w:fill="FFFFFF"/>
              </w:rPr>
              <w:t>Самарская область, муниципальный район Ставропольский, сельское поселение Ташелка</w:t>
            </w:r>
          </w:p>
        </w:tc>
      </w:tr>
      <w:tr w:rsidR="00ED4828" w:rsidTr="00ED4828">
        <w:tc>
          <w:tcPr>
            <w:tcW w:w="851"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3</w:t>
            </w:r>
          </w:p>
        </w:tc>
        <w:tc>
          <w:tcPr>
            <w:tcW w:w="2693" w:type="dxa"/>
          </w:tcPr>
          <w:p w:rsidR="00ED4828" w:rsidRDefault="00ED4828" w:rsidP="00ED4828">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63:32:0000000:126</w:t>
            </w:r>
          </w:p>
        </w:tc>
        <w:tc>
          <w:tcPr>
            <w:tcW w:w="5919" w:type="dxa"/>
          </w:tcPr>
          <w:p w:rsidR="00ED4828" w:rsidRDefault="00ED4828" w:rsidP="009B681D">
            <w:pPr>
              <w:pStyle w:val="1"/>
              <w:spacing w:before="0"/>
              <w:jc w:val="both"/>
              <w:outlineLvl w:val="0"/>
              <w:rPr>
                <w:rFonts w:ascii="Times New Roman" w:hAnsi="Times New Roman" w:cs="Times New Roman"/>
                <w:color w:val="252625"/>
                <w:sz w:val="28"/>
                <w:szCs w:val="28"/>
                <w:shd w:val="clear" w:color="auto" w:fill="FFFFFF"/>
              </w:rPr>
            </w:pPr>
            <w:r w:rsidRPr="00ED4828">
              <w:rPr>
                <w:rFonts w:ascii="Times New Roman" w:hAnsi="Times New Roman" w:cs="Times New Roman"/>
                <w:color w:val="252625"/>
                <w:sz w:val="28"/>
                <w:szCs w:val="28"/>
                <w:shd w:val="clear" w:color="auto" w:fill="FFFFFF"/>
              </w:rPr>
              <w:t xml:space="preserve">Самарская область, Ставропольский район, земли общей долевой собственности, </w:t>
            </w:r>
          </w:p>
          <w:p w:rsidR="00ED4828" w:rsidRPr="00ED4828" w:rsidRDefault="00ED4828" w:rsidP="009B681D">
            <w:pPr>
              <w:pStyle w:val="1"/>
              <w:spacing w:before="0"/>
              <w:jc w:val="both"/>
              <w:outlineLvl w:val="0"/>
              <w:rPr>
                <w:rFonts w:ascii="Times New Roman" w:hAnsi="Times New Roman" w:cs="Times New Roman"/>
                <w:color w:val="auto"/>
                <w:sz w:val="28"/>
                <w:szCs w:val="28"/>
              </w:rPr>
            </w:pPr>
            <w:r w:rsidRPr="00ED4828">
              <w:rPr>
                <w:rFonts w:ascii="Times New Roman" w:hAnsi="Times New Roman" w:cs="Times New Roman"/>
                <w:color w:val="252625"/>
                <w:sz w:val="28"/>
                <w:szCs w:val="28"/>
                <w:shd w:val="clear" w:color="auto" w:fill="FFFFFF"/>
              </w:rPr>
              <w:t>в границах бывшего колхоза им. Менжинского</w:t>
            </w:r>
          </w:p>
        </w:tc>
      </w:tr>
      <w:tr w:rsidR="00ED4828" w:rsidTr="00ED4828">
        <w:tc>
          <w:tcPr>
            <w:tcW w:w="851"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4</w:t>
            </w:r>
          </w:p>
        </w:tc>
        <w:tc>
          <w:tcPr>
            <w:tcW w:w="2693" w:type="dxa"/>
          </w:tcPr>
          <w:p w:rsidR="00ED4828" w:rsidRDefault="00ED4828" w:rsidP="009B681D">
            <w:pPr>
              <w:pStyle w:val="1"/>
              <w:spacing w:before="0"/>
              <w:jc w:val="both"/>
              <w:outlineLvl w:val="0"/>
              <w:rPr>
                <w:rFonts w:ascii="Times New Roman" w:hAnsi="Times New Roman" w:cs="Times New Roman"/>
                <w:color w:val="auto"/>
                <w:sz w:val="28"/>
                <w:szCs w:val="28"/>
              </w:rPr>
            </w:pPr>
            <w:r>
              <w:rPr>
                <w:rFonts w:ascii="Times New Roman" w:hAnsi="Times New Roman" w:cs="Times New Roman"/>
                <w:color w:val="auto"/>
                <w:sz w:val="28"/>
                <w:szCs w:val="28"/>
              </w:rPr>
              <w:t>63:32:0403008:128</w:t>
            </w:r>
          </w:p>
        </w:tc>
        <w:tc>
          <w:tcPr>
            <w:tcW w:w="5919" w:type="dxa"/>
          </w:tcPr>
          <w:p w:rsidR="00ED4828" w:rsidRPr="00ED4828" w:rsidRDefault="00ED4828" w:rsidP="009B681D">
            <w:pPr>
              <w:pStyle w:val="1"/>
              <w:spacing w:before="0"/>
              <w:jc w:val="both"/>
              <w:outlineLvl w:val="0"/>
              <w:rPr>
                <w:rFonts w:ascii="Times New Roman" w:hAnsi="Times New Roman" w:cs="Times New Roman"/>
                <w:color w:val="auto"/>
                <w:sz w:val="28"/>
                <w:szCs w:val="28"/>
              </w:rPr>
            </w:pPr>
            <w:r w:rsidRPr="00ED4828">
              <w:rPr>
                <w:rFonts w:ascii="Times New Roman" w:hAnsi="Times New Roman" w:cs="Times New Roman"/>
                <w:color w:val="252625"/>
                <w:sz w:val="28"/>
                <w:szCs w:val="28"/>
                <w:shd w:val="clear" w:color="auto" w:fill="FFFFFF"/>
              </w:rPr>
              <w:t>Самарская область, муниципальный район Ставропольский, сельское поселение Ташелка, село Сосновка, улица Рижская</w:t>
            </w:r>
          </w:p>
        </w:tc>
      </w:tr>
    </w:tbl>
    <w:p w:rsidR="003237A5" w:rsidRPr="00ED4828" w:rsidRDefault="003237A5" w:rsidP="009B681D">
      <w:pPr>
        <w:pStyle w:val="1"/>
        <w:shd w:val="clear" w:color="auto" w:fill="FFFFFF"/>
        <w:spacing w:before="0"/>
        <w:ind w:firstLine="709"/>
        <w:jc w:val="both"/>
        <w:rPr>
          <w:rFonts w:ascii="Times New Roman" w:hAnsi="Times New Roman" w:cs="Times New Roman"/>
          <w:color w:val="auto"/>
          <w:sz w:val="28"/>
          <w:szCs w:val="28"/>
        </w:rPr>
      </w:pPr>
    </w:p>
    <w:p w:rsidR="001229A8" w:rsidRPr="00A329FF" w:rsidRDefault="001229A8" w:rsidP="001229A8">
      <w:pPr>
        <w:rPr>
          <w:sz w:val="28"/>
          <w:szCs w:val="28"/>
        </w:rPr>
      </w:pPr>
    </w:p>
    <w:tbl>
      <w:tblPr>
        <w:tblW w:w="9356" w:type="dxa"/>
        <w:tblInd w:w="72" w:type="dxa"/>
        <w:tblLayout w:type="fixed"/>
        <w:tblCellMar>
          <w:left w:w="0" w:type="dxa"/>
          <w:right w:w="0" w:type="dxa"/>
        </w:tblCellMar>
        <w:tblLook w:val="04A0"/>
      </w:tblPr>
      <w:tblGrid>
        <w:gridCol w:w="6"/>
        <w:gridCol w:w="767"/>
        <w:gridCol w:w="220"/>
        <w:gridCol w:w="1559"/>
        <w:gridCol w:w="1701"/>
        <w:gridCol w:w="283"/>
        <w:gridCol w:w="2075"/>
        <w:gridCol w:w="1186"/>
        <w:gridCol w:w="1559"/>
      </w:tblGrid>
      <w:tr w:rsidR="00D4127E" w:rsidRPr="00A329FF"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rsidR="00D4127E" w:rsidRPr="00A329FF" w:rsidRDefault="00D4127E" w:rsidP="00515B5F">
            <w:pPr>
              <w:spacing w:line="229" w:lineRule="auto"/>
              <w:jc w:val="center"/>
              <w:rPr>
                <w:bCs/>
                <w:color w:val="000000"/>
                <w:spacing w:val="-2"/>
                <w:sz w:val="28"/>
                <w:szCs w:val="28"/>
              </w:rPr>
            </w:pPr>
            <w:bookmarkStart w:id="0" w:name="Сведенияобобъекте"/>
            <w:bookmarkStart w:id="1" w:name="_Hlk166067476"/>
            <w:r w:rsidRPr="00A329FF">
              <w:rPr>
                <w:bCs/>
                <w:color w:val="000000"/>
                <w:spacing w:val="-2"/>
                <w:sz w:val="28"/>
                <w:szCs w:val="28"/>
              </w:rPr>
              <w:t>Графическое описание местоположения границ публичного сервитута</w:t>
            </w:r>
            <w:bookmarkEnd w:id="0"/>
          </w:p>
        </w:tc>
      </w:tr>
      <w:tr w:rsidR="00D4127E" w:rsidRPr="00ED4828" w:rsidTr="00833556">
        <w:trPr>
          <w:trHeight w:hRule="exact" w:val="902"/>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rsidR="001229A8" w:rsidRPr="00ED4828" w:rsidRDefault="00FD0534" w:rsidP="00CE508C">
            <w:pPr>
              <w:spacing w:line="229" w:lineRule="auto"/>
              <w:jc w:val="center"/>
              <w:rPr>
                <w:color w:val="000000"/>
                <w:spacing w:val="-2"/>
                <w:sz w:val="28"/>
                <w:szCs w:val="28"/>
              </w:rPr>
            </w:pPr>
            <w:r w:rsidRPr="00ED4828">
              <w:rPr>
                <w:color w:val="000000"/>
                <w:spacing w:val="-2"/>
                <w:sz w:val="28"/>
              </w:rPr>
              <w:t>«Строительство сети газораспределения высокого, низкого давления до уч. 58 по ул. Рижская с установкой 2-х ПРГ с. Сосновка»</w:t>
            </w:r>
          </w:p>
          <w:p w:rsidR="001229A8" w:rsidRPr="00ED4828" w:rsidRDefault="001229A8" w:rsidP="00CE508C">
            <w:pPr>
              <w:spacing w:line="229" w:lineRule="auto"/>
              <w:jc w:val="center"/>
              <w:rPr>
                <w:color w:val="000000"/>
                <w:spacing w:val="-2"/>
                <w:sz w:val="28"/>
                <w:szCs w:val="28"/>
              </w:rPr>
            </w:pPr>
          </w:p>
          <w:p w:rsidR="005A37B4" w:rsidRPr="00ED4828" w:rsidRDefault="005A37B4" w:rsidP="00CE508C">
            <w:pPr>
              <w:spacing w:line="229" w:lineRule="auto"/>
              <w:jc w:val="center"/>
              <w:rPr>
                <w:color w:val="000000"/>
                <w:spacing w:val="-2"/>
                <w:sz w:val="28"/>
                <w:szCs w:val="28"/>
              </w:rPr>
            </w:pPr>
          </w:p>
          <w:p w:rsidR="005A37B4" w:rsidRPr="00ED4828" w:rsidRDefault="005A37B4" w:rsidP="00CE508C">
            <w:pPr>
              <w:spacing w:line="229" w:lineRule="auto"/>
              <w:jc w:val="center"/>
              <w:rPr>
                <w:bCs/>
                <w:color w:val="000000"/>
                <w:spacing w:val="-2"/>
                <w:sz w:val="28"/>
                <w:szCs w:val="28"/>
              </w:rPr>
            </w:pPr>
          </w:p>
        </w:tc>
      </w:tr>
      <w:tr w:rsidR="00D4127E" w:rsidRPr="00A329FF"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rsidR="00D4127E" w:rsidRPr="00A329FF" w:rsidRDefault="00D4127E" w:rsidP="00E409A3">
            <w:pPr>
              <w:jc w:val="center"/>
              <w:rPr>
                <w:bCs/>
                <w:color w:val="000000"/>
                <w:spacing w:val="-2"/>
                <w:sz w:val="28"/>
                <w:szCs w:val="28"/>
              </w:rPr>
            </w:pPr>
            <w:r w:rsidRPr="00A329FF">
              <w:rPr>
                <w:bCs/>
                <w:color w:val="000000"/>
                <w:spacing w:val="-2"/>
                <w:sz w:val="28"/>
                <w:szCs w:val="28"/>
              </w:rPr>
              <w:t xml:space="preserve">(наименование объекта, местоположение границ которого описано (далее - </w:t>
            </w:r>
            <w:r w:rsidR="00E409A3" w:rsidRPr="00A329FF">
              <w:rPr>
                <w:bCs/>
                <w:color w:val="000000"/>
                <w:spacing w:val="-2"/>
                <w:sz w:val="28"/>
                <w:szCs w:val="28"/>
              </w:rPr>
              <w:t>о</w:t>
            </w:r>
            <w:r w:rsidRPr="00A329FF">
              <w:rPr>
                <w:bCs/>
                <w:color w:val="000000"/>
                <w:spacing w:val="-2"/>
                <w:sz w:val="28"/>
                <w:szCs w:val="28"/>
              </w:rPr>
              <w:t>бъект))</w:t>
            </w:r>
          </w:p>
        </w:tc>
      </w:tr>
      <w:tr w:rsidR="00D4127E" w:rsidRPr="00A329FF"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Раздел 1</w:t>
            </w:r>
          </w:p>
        </w:tc>
      </w:tr>
      <w:tr w:rsidR="00D4127E" w:rsidRPr="00A329FF"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Сведения об объекте</w:t>
            </w:r>
          </w:p>
        </w:tc>
      </w:tr>
      <w:tr w:rsidR="00D4127E" w:rsidRPr="00A329FF"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Описание характеристик</w:t>
            </w:r>
          </w:p>
        </w:tc>
      </w:tr>
      <w:tr w:rsidR="00D4127E" w:rsidRPr="00A329FF"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rsidR="00D4127E" w:rsidRPr="00A329FF" w:rsidRDefault="00D4127E" w:rsidP="00515B5F">
            <w:pPr>
              <w:spacing w:line="229" w:lineRule="auto"/>
              <w:jc w:val="center"/>
              <w:rPr>
                <w:bCs/>
                <w:color w:val="000000"/>
                <w:spacing w:val="-2"/>
                <w:sz w:val="28"/>
                <w:szCs w:val="28"/>
              </w:rPr>
            </w:pPr>
            <w:r w:rsidRPr="00A329FF">
              <w:rPr>
                <w:bCs/>
                <w:color w:val="000000"/>
                <w:spacing w:val="-2"/>
                <w:sz w:val="28"/>
                <w:szCs w:val="28"/>
              </w:rPr>
              <w:t>3</w:t>
            </w:r>
          </w:p>
        </w:tc>
      </w:tr>
      <w:tr w:rsidR="00833556" w:rsidRPr="00A329FF" w:rsidTr="0072559C">
        <w:trPr>
          <w:trHeight w:hRule="exact" w:val="98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833556" w:rsidRPr="00D7271B" w:rsidRDefault="00FD0534" w:rsidP="00833556">
            <w:pPr>
              <w:spacing w:line="229" w:lineRule="auto"/>
              <w:rPr>
                <w:bCs/>
                <w:color w:val="000000"/>
                <w:spacing w:val="-2"/>
                <w:sz w:val="28"/>
                <w:szCs w:val="28"/>
              </w:rPr>
            </w:pPr>
            <w:bookmarkStart w:id="2" w:name="_GoBack"/>
            <w:r w:rsidRPr="00D7271B">
              <w:rPr>
                <w:color w:val="000000"/>
                <w:spacing w:val="-2"/>
                <w:sz w:val="28"/>
                <w:szCs w:val="28"/>
              </w:rPr>
              <w:t>Самарская область, район Ставропольский, село Сосновка</w:t>
            </w:r>
            <w:bookmarkEnd w:id="2"/>
          </w:p>
        </w:tc>
      </w:tr>
      <w:tr w:rsidR="00833556" w:rsidRPr="00A329FF" w:rsidTr="00FD0534">
        <w:trPr>
          <w:trHeight w:hRule="exact" w:val="3855"/>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lastRenderedPageBreak/>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Площадь объекта +/- величина</w:t>
            </w:r>
          </w:p>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погрешности определения площади (Р +/- Дельта Р)</w:t>
            </w:r>
          </w:p>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FD0534" w:rsidRPr="00FD0534" w:rsidRDefault="00FD0534" w:rsidP="00833556">
            <w:pPr>
              <w:rPr>
                <w:color w:val="000000"/>
                <w:spacing w:val="-2"/>
                <w:sz w:val="28"/>
                <w:szCs w:val="28"/>
              </w:rPr>
            </w:pPr>
            <w:r w:rsidRPr="00FD0534">
              <w:rPr>
                <w:color w:val="000000"/>
                <w:spacing w:val="-2"/>
                <w:sz w:val="28"/>
                <w:szCs w:val="28"/>
              </w:rPr>
              <w:t xml:space="preserve">968 +/- 11 </w:t>
            </w:r>
          </w:p>
          <w:p w:rsidR="00833556" w:rsidRDefault="00833556" w:rsidP="00833556">
            <w:pPr>
              <w:rPr>
                <w:color w:val="000000"/>
                <w:spacing w:val="-2"/>
                <w:sz w:val="28"/>
                <w:szCs w:val="28"/>
              </w:rPr>
            </w:pPr>
            <w:r w:rsidRPr="00A329FF">
              <w:rPr>
                <w:color w:val="000000"/>
                <w:spacing w:val="-2"/>
                <w:sz w:val="28"/>
                <w:szCs w:val="28"/>
              </w:rPr>
              <w:t>Из них:</w:t>
            </w:r>
          </w:p>
          <w:p w:rsidR="00FD0534" w:rsidRDefault="00FD0534" w:rsidP="00833556">
            <w:pPr>
              <w:rPr>
                <w:color w:val="000000"/>
                <w:spacing w:val="-2"/>
                <w:sz w:val="28"/>
                <w:szCs w:val="28"/>
              </w:rPr>
            </w:pPr>
            <w:r>
              <w:rPr>
                <w:color w:val="000000"/>
                <w:spacing w:val="-2"/>
                <w:sz w:val="28"/>
                <w:szCs w:val="28"/>
              </w:rPr>
              <w:t>43,0 – земли в государственной собственности и предоставленные юридическому лицу;</w:t>
            </w:r>
          </w:p>
          <w:p w:rsidR="00FD0534" w:rsidRPr="00A329FF" w:rsidRDefault="00FD0534" w:rsidP="00833556">
            <w:pPr>
              <w:rPr>
                <w:color w:val="000000"/>
                <w:spacing w:val="-2"/>
                <w:sz w:val="28"/>
                <w:szCs w:val="28"/>
              </w:rPr>
            </w:pPr>
            <w:r>
              <w:rPr>
                <w:color w:val="000000"/>
                <w:spacing w:val="-2"/>
                <w:sz w:val="28"/>
                <w:szCs w:val="28"/>
              </w:rPr>
              <w:t>438,0 з земли в частной собственности;</w:t>
            </w:r>
          </w:p>
          <w:p w:rsidR="00833556" w:rsidRPr="00A329FF" w:rsidRDefault="00FD0534" w:rsidP="00833556">
            <w:pPr>
              <w:rPr>
                <w:bCs/>
                <w:color w:val="000000"/>
                <w:spacing w:val="-2"/>
                <w:sz w:val="28"/>
                <w:szCs w:val="28"/>
              </w:rPr>
            </w:pPr>
            <w:r>
              <w:rPr>
                <w:color w:val="000000"/>
                <w:spacing w:val="-2"/>
                <w:sz w:val="28"/>
                <w:szCs w:val="28"/>
              </w:rPr>
              <w:t>487</w:t>
            </w:r>
            <w:r w:rsidR="00833556" w:rsidRPr="00A329FF">
              <w:rPr>
                <w:color w:val="000000"/>
                <w:spacing w:val="-2"/>
                <w:sz w:val="28"/>
                <w:szCs w:val="28"/>
              </w:rPr>
              <w:t xml:space="preserve">,0 </w:t>
            </w:r>
            <w:r w:rsidR="00833556" w:rsidRPr="00A329FF">
              <w:rPr>
                <w:sz w:val="28"/>
                <w:szCs w:val="28"/>
              </w:rPr>
              <w:t>- земли в государственной собственности до разграничения прав и непредоставленные гражданам или юридическим лицам.</w:t>
            </w:r>
          </w:p>
        </w:tc>
      </w:tr>
      <w:tr w:rsidR="00833556" w:rsidRPr="00A329FF"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 xml:space="preserve"> -</w:t>
            </w:r>
          </w:p>
        </w:tc>
      </w:tr>
      <w:tr w:rsidR="00833556" w:rsidRPr="00A329FF"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bookmarkStart w:id="3" w:name="Сведенияоместоположенииграницобъекта"/>
            <w:r w:rsidRPr="00A329FF">
              <w:rPr>
                <w:bCs/>
                <w:color w:val="000000"/>
                <w:spacing w:val="-2"/>
                <w:sz w:val="28"/>
                <w:szCs w:val="28"/>
              </w:rPr>
              <w:t>Раздел 2</w:t>
            </w:r>
            <w:bookmarkEnd w:id="3"/>
          </w:p>
        </w:tc>
      </w:tr>
      <w:tr w:rsidR="00833556" w:rsidRPr="00A329FF"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Сведения о местоположении границ объекта</w:t>
            </w:r>
          </w:p>
        </w:tc>
      </w:tr>
      <w:tr w:rsidR="00833556" w:rsidRPr="00A329FF"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rsidR="00833556" w:rsidRPr="00A329FF" w:rsidRDefault="00833556" w:rsidP="00833556">
            <w:pPr>
              <w:rPr>
                <w:bCs/>
                <w:sz w:val="28"/>
                <w:szCs w:val="28"/>
              </w:rPr>
            </w:pPr>
          </w:p>
        </w:tc>
      </w:tr>
      <w:tr w:rsidR="00833556" w:rsidRPr="00A329FF"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1. Система координат   МСК-63, зона 1</w:t>
            </w:r>
          </w:p>
        </w:tc>
      </w:tr>
      <w:tr w:rsidR="00833556" w:rsidRPr="00A329FF"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rsidR="00833556" w:rsidRPr="00A329FF" w:rsidRDefault="00833556" w:rsidP="00833556">
            <w:pPr>
              <w:spacing w:line="229" w:lineRule="auto"/>
              <w:rPr>
                <w:bCs/>
                <w:color w:val="000000"/>
                <w:spacing w:val="-2"/>
                <w:sz w:val="28"/>
                <w:szCs w:val="28"/>
              </w:rPr>
            </w:pPr>
            <w:r w:rsidRPr="00A329FF">
              <w:rPr>
                <w:bCs/>
                <w:color w:val="000000"/>
                <w:spacing w:val="-2"/>
                <w:sz w:val="28"/>
                <w:szCs w:val="28"/>
              </w:rPr>
              <w:t xml:space="preserve">2. Сведения о характерных точках границ объекта </w:t>
            </w:r>
          </w:p>
        </w:tc>
      </w:tr>
      <w:tr w:rsidR="00833556" w:rsidRPr="00A329FF"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Средняя квадратическая погрешность положения характерной точки (Мt), м</w:t>
            </w:r>
          </w:p>
        </w:tc>
        <w:tc>
          <w:tcPr>
            <w:tcW w:w="1559"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Описание обозначения точки на местности (при наличии)</w:t>
            </w:r>
          </w:p>
        </w:tc>
      </w:tr>
      <w:tr w:rsidR="00833556" w:rsidRPr="00A329FF"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rPr>
                <w:bCs/>
                <w:sz w:val="28"/>
                <w:szCs w:val="28"/>
              </w:rPr>
            </w:pPr>
          </w:p>
        </w:tc>
        <w:tc>
          <w:tcPr>
            <w:tcW w:w="1186" w:type="dxa"/>
            <w:vMerge/>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rPr>
                <w:bCs/>
                <w:sz w:val="28"/>
                <w:szCs w:val="28"/>
              </w:rPr>
            </w:pPr>
          </w:p>
        </w:tc>
        <w:tc>
          <w:tcPr>
            <w:tcW w:w="1559" w:type="dxa"/>
            <w:vMerge/>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rPr>
                <w:bCs/>
                <w:sz w:val="28"/>
                <w:szCs w:val="28"/>
              </w:rPr>
            </w:pPr>
          </w:p>
        </w:tc>
      </w:tr>
      <w:tr w:rsidR="00833556" w:rsidRPr="00A329FF"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833556" w:rsidRPr="00A329FF" w:rsidRDefault="00833556" w:rsidP="00833556">
            <w:pPr>
              <w:spacing w:line="229" w:lineRule="auto"/>
              <w:jc w:val="center"/>
              <w:rPr>
                <w:bCs/>
                <w:color w:val="000000"/>
                <w:spacing w:val="-2"/>
                <w:sz w:val="28"/>
                <w:szCs w:val="28"/>
              </w:rPr>
            </w:pPr>
            <w:r w:rsidRPr="00A329FF">
              <w:rPr>
                <w:bCs/>
                <w:color w:val="000000"/>
                <w:spacing w:val="-2"/>
                <w:sz w:val="28"/>
                <w:szCs w:val="28"/>
              </w:rPr>
              <w:t>6</w:t>
            </w:r>
          </w:p>
        </w:tc>
      </w:tr>
      <w:tr w:rsidR="0000647F" w:rsidRPr="00A329FF" w:rsidTr="001229A8">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bCs/>
                <w:color w:val="000000"/>
                <w:spacing w:val="-2"/>
                <w:sz w:val="28"/>
                <w:szCs w:val="28"/>
              </w:rPr>
            </w:pPr>
            <w:r w:rsidRPr="0000647F">
              <w:rPr>
                <w:color w:val="000000"/>
                <w:spacing w:val="-2"/>
                <w:sz w:val="28"/>
                <w:szCs w:val="28"/>
              </w:rPr>
              <w:t>454362.93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bCs/>
                <w:color w:val="000000"/>
                <w:spacing w:val="-2"/>
                <w:sz w:val="28"/>
                <w:szCs w:val="28"/>
              </w:rPr>
            </w:pPr>
            <w:r w:rsidRPr="0000647F">
              <w:rPr>
                <w:color w:val="000000"/>
                <w:spacing w:val="-2"/>
                <w:sz w:val="28"/>
                <w:szCs w:val="28"/>
              </w:rPr>
              <w:t>1333297.84</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bCs/>
                <w:color w:val="000000"/>
                <w:spacing w:val="-2"/>
                <w:sz w:val="28"/>
                <w:szCs w:val="28"/>
              </w:rPr>
            </w:pPr>
            <w:r w:rsidRPr="0000647F">
              <w:rPr>
                <w:color w:val="000000"/>
                <w:spacing w:val="-2"/>
                <w:sz w:val="28"/>
                <w:szCs w:val="28"/>
              </w:rPr>
              <w:t>454388.57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bCs/>
                <w:color w:val="000000"/>
                <w:spacing w:val="-2"/>
                <w:sz w:val="28"/>
                <w:szCs w:val="28"/>
              </w:rPr>
            </w:pPr>
            <w:r w:rsidRPr="0000647F">
              <w:rPr>
                <w:color w:val="000000"/>
                <w:spacing w:val="-2"/>
                <w:sz w:val="28"/>
                <w:szCs w:val="28"/>
              </w:rPr>
              <w:t>1333316.93</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bCs/>
                <w:color w:val="000000"/>
                <w:spacing w:val="-2"/>
                <w:sz w:val="28"/>
                <w:szCs w:val="28"/>
              </w:rPr>
            </w:pPr>
            <w:r w:rsidRPr="0000647F">
              <w:rPr>
                <w:color w:val="000000"/>
                <w:spacing w:val="-2"/>
                <w:sz w:val="28"/>
                <w:szCs w:val="28"/>
              </w:rPr>
              <w:t>454409.26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bCs/>
                <w:color w:val="000000"/>
                <w:spacing w:val="-2"/>
                <w:sz w:val="28"/>
                <w:szCs w:val="28"/>
              </w:rPr>
            </w:pPr>
            <w:r w:rsidRPr="0000647F">
              <w:rPr>
                <w:color w:val="000000"/>
                <w:spacing w:val="-2"/>
                <w:sz w:val="28"/>
                <w:szCs w:val="28"/>
              </w:rPr>
              <w:t>1333332.32</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454430.12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1333347.85</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454465.43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1333374.12</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454469.07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1333376.83</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454470.85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1333373.65</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lastRenderedPageBreak/>
              <w:t>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454468.08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1333371.60</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454467.34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1333372.65</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454441.20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1333352.85</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454407.86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1333328.00</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454396.69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1333318.92</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454394.60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1333317.37</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454364.65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1333295.26</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454362.93</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1333297.84</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454545.87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1333268.22</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454553.55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1333274.15</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454555.86</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1333270.88</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454548.19</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1333264.96</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tr w:rsidR="0000647F" w:rsidRPr="00A329FF" w:rsidTr="00D70417">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454545.87</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00647F" w:rsidRDefault="0000647F" w:rsidP="0000647F">
            <w:pPr>
              <w:spacing w:line="229" w:lineRule="auto"/>
              <w:jc w:val="center"/>
              <w:rPr>
                <w:color w:val="000000"/>
                <w:spacing w:val="-2"/>
                <w:sz w:val="28"/>
                <w:szCs w:val="28"/>
              </w:rPr>
            </w:pPr>
            <w:r w:rsidRPr="0000647F">
              <w:rPr>
                <w:color w:val="000000"/>
                <w:spacing w:val="-2"/>
                <w:sz w:val="28"/>
                <w:szCs w:val="28"/>
              </w:rPr>
              <w:t>1333268.22</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color w:val="000000"/>
                <w:spacing w:val="-2"/>
                <w:sz w:val="28"/>
                <w:szCs w:val="28"/>
              </w:rPr>
            </w:pPr>
            <w:r w:rsidRPr="00A329FF">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00647F" w:rsidRPr="00A329FF" w:rsidRDefault="0000647F" w:rsidP="0000647F">
            <w:pPr>
              <w:spacing w:line="229" w:lineRule="auto"/>
              <w:jc w:val="center"/>
              <w:rPr>
                <w:bCs/>
                <w:color w:val="000000"/>
                <w:spacing w:val="-2"/>
                <w:sz w:val="28"/>
                <w:szCs w:val="28"/>
              </w:rPr>
            </w:pPr>
            <w:r w:rsidRPr="00A329FF">
              <w:rPr>
                <w:color w:val="000000"/>
                <w:spacing w:val="-2"/>
                <w:sz w:val="28"/>
                <w:szCs w:val="28"/>
              </w:rPr>
              <w:t>-</w:t>
            </w:r>
          </w:p>
        </w:tc>
      </w:tr>
      <w:bookmarkEnd w:id="1"/>
    </w:tbl>
    <w:p w:rsidR="001229A8" w:rsidRPr="00A329FF" w:rsidRDefault="001229A8" w:rsidP="001F7E22">
      <w:pPr>
        <w:ind w:firstLine="709"/>
        <w:jc w:val="both"/>
        <w:rPr>
          <w:sz w:val="28"/>
          <w:szCs w:val="28"/>
        </w:rPr>
      </w:pPr>
    </w:p>
    <w:p w:rsidR="00ED4828" w:rsidRDefault="003245E8" w:rsidP="00ED4828">
      <w:pPr>
        <w:autoSpaceDE w:val="0"/>
        <w:autoSpaceDN w:val="0"/>
        <w:adjustRightInd w:val="0"/>
        <w:ind w:firstLine="709"/>
        <w:jc w:val="both"/>
        <w:rPr>
          <w:rFonts w:eastAsiaTheme="minorHAnsi"/>
          <w:sz w:val="28"/>
          <w:szCs w:val="28"/>
          <w:lang w:eastAsia="en-US"/>
        </w:rPr>
      </w:pPr>
      <w:r w:rsidRPr="00ED4828">
        <w:rPr>
          <w:sz w:val="28"/>
          <w:szCs w:val="28"/>
        </w:rPr>
        <w:t>Се</w:t>
      </w:r>
      <w:r w:rsidR="001128E2" w:rsidRPr="00ED4828">
        <w:rPr>
          <w:sz w:val="28"/>
          <w:szCs w:val="28"/>
        </w:rPr>
        <w:t xml:space="preserve">рвитут устанавливается </w:t>
      </w:r>
      <w:r w:rsidR="00CE508C" w:rsidRPr="00ED4828">
        <w:rPr>
          <w:noProof/>
          <w:sz w:val="28"/>
          <w:szCs w:val="28"/>
        </w:rPr>
        <w:t xml:space="preserve">в целях </w:t>
      </w:r>
      <w:r w:rsidR="00CE508C" w:rsidRPr="00ED4828">
        <w:rPr>
          <w:sz w:val="28"/>
          <w:szCs w:val="28"/>
        </w:rPr>
        <w:t xml:space="preserve">размещения 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FD0534" w:rsidRPr="00ED4828">
        <w:rPr>
          <w:color w:val="000000"/>
          <w:spacing w:val="-2"/>
          <w:sz w:val="28"/>
        </w:rPr>
        <w:t xml:space="preserve">«Строительство сети газораспределения высокого, низкого давления до уч. 58 по ул. Рижская с установкой 2-х ПРГ с. Сосновка» </w:t>
      </w:r>
      <w:r w:rsidR="00D9655B" w:rsidRPr="00ED4828">
        <w:rPr>
          <w:sz w:val="28"/>
          <w:szCs w:val="28"/>
        </w:rPr>
        <w:t xml:space="preserve">в соответствии с </w:t>
      </w:r>
      <w:r w:rsidR="0000647F" w:rsidRPr="00ED4828">
        <w:rPr>
          <w:sz w:val="28"/>
          <w:szCs w:val="28"/>
        </w:rPr>
        <w:t xml:space="preserve">региональной программой газификации жилищно-коммунального хозяйства, промышленных и иных организаций Самарской области на 2022-2031 годы, утвержденной </w:t>
      </w:r>
      <w:r w:rsidR="00ED4828" w:rsidRPr="00ED4828">
        <w:rPr>
          <w:rFonts w:eastAsiaTheme="minorHAnsi"/>
          <w:sz w:val="28"/>
          <w:szCs w:val="28"/>
          <w:lang w:eastAsia="en-US"/>
        </w:rPr>
        <w:t xml:space="preserve">Распоряжением Правительства Самарской области от 16.08.2022 № 470-р «Об утверждении региональной программы газификации жилищно-коммунального хозяйства, промышленных и иных организаций Самарской области на 2022 - 2031 годы и признании утратившим силу распоряжения Правительства Самарской области от 27.11.2020 № 589-р «Об утверждении региональной программы газификации жилищно-коммунального хозяйства, промышленных и иных организаций Самарской области на 2020 - 2024 годы и признании утратившим силу распоряжения Правительства Самарской области от 29.11.2019 </w:t>
      </w:r>
      <w:r w:rsidR="0057481F">
        <w:rPr>
          <w:rFonts w:eastAsiaTheme="minorHAnsi"/>
          <w:sz w:val="28"/>
          <w:szCs w:val="28"/>
          <w:lang w:eastAsia="en-US"/>
        </w:rPr>
        <w:t>№</w:t>
      </w:r>
      <w:r w:rsidR="00ED4828" w:rsidRPr="00ED4828">
        <w:rPr>
          <w:rFonts w:eastAsiaTheme="minorHAnsi"/>
          <w:sz w:val="28"/>
          <w:szCs w:val="28"/>
          <w:lang w:eastAsia="en-US"/>
        </w:rPr>
        <w:t xml:space="preserve"> 1072-р «Об утверждении региональной программы газификации жилищно-коммунального хозяйства, промышленных</w:t>
      </w:r>
      <w:r w:rsidR="00ED4828">
        <w:rPr>
          <w:rFonts w:eastAsiaTheme="minorHAnsi"/>
          <w:sz w:val="28"/>
          <w:szCs w:val="28"/>
          <w:lang w:eastAsia="en-US"/>
        </w:rPr>
        <w:t xml:space="preserve"> и иных </w:t>
      </w:r>
      <w:r w:rsidR="00ED4828">
        <w:rPr>
          <w:rFonts w:eastAsiaTheme="minorHAnsi"/>
          <w:sz w:val="28"/>
          <w:szCs w:val="28"/>
          <w:lang w:eastAsia="en-US"/>
        </w:rPr>
        <w:lastRenderedPageBreak/>
        <w:t>организаций Самарской области на 2019 - 2023 годы и признании утратившими силу отдельных распоряжений Правительства Самарской области».</w:t>
      </w:r>
    </w:p>
    <w:p w:rsidR="00EF6779" w:rsidRPr="00A329FF" w:rsidRDefault="00EF6779" w:rsidP="00ED4828">
      <w:pPr>
        <w:ind w:firstLine="709"/>
        <w:jc w:val="both"/>
        <w:rPr>
          <w:sz w:val="28"/>
          <w:szCs w:val="28"/>
        </w:rPr>
      </w:pPr>
      <w:r w:rsidRPr="00A329FF">
        <w:rPr>
          <w:sz w:val="28"/>
          <w:szCs w:val="28"/>
        </w:rPr>
        <w:t>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rsidR="00344548" w:rsidRPr="00A329FF" w:rsidRDefault="00344548" w:rsidP="00A3591E">
      <w:pPr>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каб. 11</w:t>
      </w:r>
      <w:r w:rsidR="00D17A93" w:rsidRPr="00A329FF">
        <w:rPr>
          <w:sz w:val="28"/>
          <w:szCs w:val="28"/>
        </w:rPr>
        <w:t>4А</w:t>
      </w:r>
      <w:r w:rsidRPr="00A329FF">
        <w:rPr>
          <w:sz w:val="28"/>
          <w:szCs w:val="28"/>
        </w:rPr>
        <w:t xml:space="preserve">. График работы: пн-чт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пт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rsidR="00BD627F" w:rsidRPr="00A329FF" w:rsidRDefault="00344548" w:rsidP="00A3591E">
      <w:pPr>
        <w:pStyle w:val="ab"/>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B734B6">
        <w:rPr>
          <w:sz w:val="28"/>
          <w:szCs w:val="28"/>
        </w:rPr>
        <w:t xml:space="preserve"> </w:t>
      </w:r>
      <w:r w:rsidRPr="00A329FF">
        <w:rPr>
          <w:sz w:val="28"/>
          <w:szCs w:val="28"/>
        </w:rPr>
        <w:t>г. Тольятти, пл. Свободы, 9 либо почтовым отправлением по указанному адресу.</w:t>
      </w:r>
    </w:p>
    <w:p w:rsidR="00074DC8" w:rsidRPr="00A329FF" w:rsidRDefault="00624D10" w:rsidP="00A3591E">
      <w:pPr>
        <w:ind w:firstLine="709"/>
        <w:jc w:val="both"/>
        <w:rPr>
          <w:sz w:val="28"/>
          <w:szCs w:val="28"/>
        </w:rPr>
      </w:pPr>
      <w:r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Pr="00A329FF">
        <w:rPr>
          <w:sz w:val="28"/>
          <w:szCs w:val="28"/>
          <w:lang w:val="en-US"/>
        </w:rPr>
        <w:t>https</w:t>
      </w:r>
      <w:r w:rsidRPr="00A329FF">
        <w:rPr>
          <w:sz w:val="28"/>
          <w:szCs w:val="28"/>
        </w:rPr>
        <w:t>://</w:t>
      </w:r>
      <w:r w:rsidRPr="00A329FF">
        <w:rPr>
          <w:sz w:val="28"/>
          <w:szCs w:val="28"/>
          <w:lang w:val="en-US"/>
        </w:rPr>
        <w:t>stavradm</w:t>
      </w:r>
      <w:r w:rsidRPr="00A329FF">
        <w:rPr>
          <w:sz w:val="28"/>
          <w:szCs w:val="28"/>
        </w:rPr>
        <w:t>.</w:t>
      </w:r>
      <w:r w:rsidRPr="00A329FF">
        <w:rPr>
          <w:sz w:val="28"/>
          <w:szCs w:val="28"/>
          <w:lang w:val="en-US"/>
        </w:rPr>
        <w:t>ru</w:t>
      </w:r>
      <w:r w:rsidRPr="00A329FF">
        <w:rPr>
          <w:sz w:val="28"/>
          <w:szCs w:val="28"/>
        </w:rPr>
        <w:t xml:space="preserve">), администрации сельского поселения </w:t>
      </w:r>
      <w:r w:rsidR="00ED4828">
        <w:rPr>
          <w:sz w:val="28"/>
          <w:szCs w:val="28"/>
        </w:rPr>
        <w:t>Ташелка</w:t>
      </w:r>
      <w:r w:rsidRPr="00A329FF">
        <w:rPr>
          <w:sz w:val="28"/>
          <w:szCs w:val="28"/>
        </w:rPr>
        <w:t>муниципального района Ставропольский Самарской области (</w:t>
      </w:r>
      <w:r w:rsidR="00ED4828" w:rsidRPr="004E4964">
        <w:rPr>
          <w:sz w:val="28"/>
          <w:szCs w:val="28"/>
        </w:rPr>
        <w:t>https://tashelka.stavrsp.ru/</w:t>
      </w:r>
      <w:r w:rsidR="00BA71CC" w:rsidRPr="00A329FF">
        <w:rPr>
          <w:sz w:val="28"/>
          <w:szCs w:val="28"/>
        </w:rPr>
        <w:t>).</w:t>
      </w:r>
    </w:p>
    <w:p w:rsidR="007B2627" w:rsidRPr="00A329FF" w:rsidRDefault="007B2627" w:rsidP="00A3591E">
      <w:pPr>
        <w:ind w:firstLine="709"/>
        <w:jc w:val="both"/>
        <w:rPr>
          <w:sz w:val="28"/>
          <w:szCs w:val="28"/>
        </w:rPr>
      </w:pPr>
    </w:p>
    <w:p w:rsidR="008D663F" w:rsidRDefault="008D663F" w:rsidP="00083604">
      <w:pPr>
        <w:rPr>
          <w:sz w:val="16"/>
          <w:szCs w:val="16"/>
        </w:rPr>
      </w:pPr>
    </w:p>
    <w:p w:rsidR="00577A9A" w:rsidRDefault="00577A9A" w:rsidP="00083604">
      <w:pPr>
        <w:rPr>
          <w:sz w:val="16"/>
          <w:szCs w:val="16"/>
        </w:rPr>
      </w:pPr>
    </w:p>
    <w:p w:rsidR="00527340" w:rsidRDefault="00527340" w:rsidP="00083604">
      <w:pPr>
        <w:rPr>
          <w:sz w:val="16"/>
          <w:szCs w:val="16"/>
        </w:rPr>
      </w:pPr>
    </w:p>
    <w:p w:rsidR="00527340" w:rsidRDefault="00527340" w:rsidP="00083604">
      <w:pPr>
        <w:rPr>
          <w:sz w:val="16"/>
          <w:szCs w:val="16"/>
        </w:rPr>
      </w:pPr>
    </w:p>
    <w:p w:rsidR="00527340" w:rsidRDefault="00ED4828" w:rsidP="00083604">
      <w:pPr>
        <w:rPr>
          <w:sz w:val="16"/>
          <w:szCs w:val="16"/>
        </w:rPr>
      </w:pPr>
      <w:r w:rsidRPr="00ED4828">
        <w:rPr>
          <w:noProof/>
          <w:sz w:val="16"/>
          <w:szCs w:val="16"/>
        </w:rPr>
        <w:lastRenderedPageBreak/>
        <w:drawing>
          <wp:inline distT="0" distB="0" distL="0" distR="0">
            <wp:extent cx="5940425" cy="6467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6467475"/>
                    </a:xfrm>
                    <a:prstGeom prst="rect">
                      <a:avLst/>
                    </a:prstGeom>
                  </pic:spPr>
                </pic:pic>
              </a:graphicData>
            </a:graphic>
          </wp:inline>
        </w:drawing>
      </w:r>
    </w:p>
    <w:p w:rsidR="00527340" w:rsidRDefault="00527340"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p w:rsidR="00C27257" w:rsidRDefault="00C27257" w:rsidP="00083604">
      <w:pPr>
        <w:rPr>
          <w:sz w:val="16"/>
          <w:szCs w:val="16"/>
        </w:rPr>
      </w:pPr>
    </w:p>
    <w:sectPr w:rsidR="00C27257" w:rsidSect="00D45E05">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1477" w:rsidRDefault="00391477" w:rsidP="00F3242E">
      <w:r>
        <w:separator/>
      </w:r>
    </w:p>
  </w:endnote>
  <w:endnote w:type="continuationSeparator" w:id="1">
    <w:p w:rsidR="00391477" w:rsidRDefault="00391477" w:rsidP="00F324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1477" w:rsidRDefault="00391477" w:rsidP="00F3242E">
      <w:r>
        <w:separator/>
      </w:r>
    </w:p>
  </w:footnote>
  <w:footnote w:type="continuationSeparator" w:id="1">
    <w:p w:rsidR="00391477" w:rsidRDefault="00391477" w:rsidP="00F324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6619605"/>
      <w:docPartObj>
        <w:docPartGallery w:val="Page Numbers (Top of Page)"/>
        <w:docPartUnique/>
      </w:docPartObj>
    </w:sdtPr>
    <w:sdtContent>
      <w:p w:rsidR="00F3242E" w:rsidRDefault="00CE73FE">
        <w:pPr>
          <w:pStyle w:val="ac"/>
          <w:jc w:val="center"/>
        </w:pPr>
        <w:r>
          <w:fldChar w:fldCharType="begin"/>
        </w:r>
        <w:r w:rsidR="00F3242E">
          <w:instrText>PAGE   \* MERGEFORMAT</w:instrText>
        </w:r>
        <w:r>
          <w:fldChar w:fldCharType="separate"/>
        </w:r>
        <w:r w:rsidR="00B734B6">
          <w:rPr>
            <w:noProof/>
          </w:rPr>
          <w:t>2</w:t>
        </w:r>
        <w:r>
          <w:fldChar w:fldCharType="end"/>
        </w:r>
      </w:p>
    </w:sdtContent>
  </w:sdt>
  <w:p w:rsidR="00F3242E" w:rsidRDefault="00F3242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20D34"/>
    <w:rsid w:val="0000647F"/>
    <w:rsid w:val="000110AA"/>
    <w:rsid w:val="00011FF1"/>
    <w:rsid w:val="0001650C"/>
    <w:rsid w:val="0001798E"/>
    <w:rsid w:val="0003366A"/>
    <w:rsid w:val="00033F61"/>
    <w:rsid w:val="0003413A"/>
    <w:rsid w:val="00050A3A"/>
    <w:rsid w:val="00051143"/>
    <w:rsid w:val="00057635"/>
    <w:rsid w:val="00066343"/>
    <w:rsid w:val="00074DC8"/>
    <w:rsid w:val="0008171C"/>
    <w:rsid w:val="00081D09"/>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D47B9"/>
    <w:rsid w:val="000D54EF"/>
    <w:rsid w:val="000E046C"/>
    <w:rsid w:val="000E4647"/>
    <w:rsid w:val="000E708C"/>
    <w:rsid w:val="000F3EF7"/>
    <w:rsid w:val="000F479E"/>
    <w:rsid w:val="000F49A2"/>
    <w:rsid w:val="00105CA0"/>
    <w:rsid w:val="001062FC"/>
    <w:rsid w:val="001063F2"/>
    <w:rsid w:val="0010763F"/>
    <w:rsid w:val="001128E2"/>
    <w:rsid w:val="001229A8"/>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2AE8"/>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1DF6"/>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4AD9"/>
    <w:rsid w:val="003658E4"/>
    <w:rsid w:val="0037223F"/>
    <w:rsid w:val="00374325"/>
    <w:rsid w:val="003761EA"/>
    <w:rsid w:val="003816E1"/>
    <w:rsid w:val="00381F1A"/>
    <w:rsid w:val="003845B9"/>
    <w:rsid w:val="003872F2"/>
    <w:rsid w:val="003911CE"/>
    <w:rsid w:val="00391477"/>
    <w:rsid w:val="003A0C0C"/>
    <w:rsid w:val="003A28FA"/>
    <w:rsid w:val="003B477F"/>
    <w:rsid w:val="003B4A10"/>
    <w:rsid w:val="003C1944"/>
    <w:rsid w:val="003C4108"/>
    <w:rsid w:val="003C6634"/>
    <w:rsid w:val="003C7B91"/>
    <w:rsid w:val="003D32C3"/>
    <w:rsid w:val="003D34CE"/>
    <w:rsid w:val="003D5248"/>
    <w:rsid w:val="003E7287"/>
    <w:rsid w:val="003F021D"/>
    <w:rsid w:val="003F602A"/>
    <w:rsid w:val="003F67E8"/>
    <w:rsid w:val="0040114C"/>
    <w:rsid w:val="00402397"/>
    <w:rsid w:val="00404E33"/>
    <w:rsid w:val="004067B3"/>
    <w:rsid w:val="0041320D"/>
    <w:rsid w:val="00413B0E"/>
    <w:rsid w:val="00427B28"/>
    <w:rsid w:val="004303E7"/>
    <w:rsid w:val="00430E53"/>
    <w:rsid w:val="00431DD6"/>
    <w:rsid w:val="004322E7"/>
    <w:rsid w:val="00440B52"/>
    <w:rsid w:val="00441755"/>
    <w:rsid w:val="004421FA"/>
    <w:rsid w:val="004435DA"/>
    <w:rsid w:val="00443759"/>
    <w:rsid w:val="004449FF"/>
    <w:rsid w:val="00460C07"/>
    <w:rsid w:val="004646B1"/>
    <w:rsid w:val="0046610C"/>
    <w:rsid w:val="00471E59"/>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E1E69"/>
    <w:rsid w:val="004F1BF7"/>
    <w:rsid w:val="004F2EFE"/>
    <w:rsid w:val="0050056B"/>
    <w:rsid w:val="005017D6"/>
    <w:rsid w:val="00503117"/>
    <w:rsid w:val="005049C1"/>
    <w:rsid w:val="00506CFD"/>
    <w:rsid w:val="00507480"/>
    <w:rsid w:val="005117A1"/>
    <w:rsid w:val="00512232"/>
    <w:rsid w:val="005236BC"/>
    <w:rsid w:val="00527340"/>
    <w:rsid w:val="00535921"/>
    <w:rsid w:val="0053753D"/>
    <w:rsid w:val="00541006"/>
    <w:rsid w:val="00544918"/>
    <w:rsid w:val="0055254A"/>
    <w:rsid w:val="00554C47"/>
    <w:rsid w:val="00555B04"/>
    <w:rsid w:val="00555DB3"/>
    <w:rsid w:val="005573BB"/>
    <w:rsid w:val="00557DA5"/>
    <w:rsid w:val="005605EF"/>
    <w:rsid w:val="00562DC2"/>
    <w:rsid w:val="00564E8A"/>
    <w:rsid w:val="0057481F"/>
    <w:rsid w:val="00577A9A"/>
    <w:rsid w:val="005811D5"/>
    <w:rsid w:val="00581292"/>
    <w:rsid w:val="00582670"/>
    <w:rsid w:val="00583FAC"/>
    <w:rsid w:val="005848C6"/>
    <w:rsid w:val="005936BB"/>
    <w:rsid w:val="005A03D3"/>
    <w:rsid w:val="005A37B4"/>
    <w:rsid w:val="005A7CCB"/>
    <w:rsid w:val="005B0761"/>
    <w:rsid w:val="005B0959"/>
    <w:rsid w:val="005B694A"/>
    <w:rsid w:val="005C130C"/>
    <w:rsid w:val="005C286B"/>
    <w:rsid w:val="005D2882"/>
    <w:rsid w:val="005D59CA"/>
    <w:rsid w:val="005D5E82"/>
    <w:rsid w:val="005F3C50"/>
    <w:rsid w:val="005F52F5"/>
    <w:rsid w:val="00603DB1"/>
    <w:rsid w:val="00616FD9"/>
    <w:rsid w:val="00617549"/>
    <w:rsid w:val="00617E8E"/>
    <w:rsid w:val="00624D10"/>
    <w:rsid w:val="00625DE6"/>
    <w:rsid w:val="006276A8"/>
    <w:rsid w:val="00631E62"/>
    <w:rsid w:val="00633F6E"/>
    <w:rsid w:val="006344EA"/>
    <w:rsid w:val="00636D8B"/>
    <w:rsid w:val="00640810"/>
    <w:rsid w:val="00643077"/>
    <w:rsid w:val="00646112"/>
    <w:rsid w:val="00657655"/>
    <w:rsid w:val="00663DA5"/>
    <w:rsid w:val="00663E35"/>
    <w:rsid w:val="00664388"/>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1A34"/>
    <w:rsid w:val="006F2A4D"/>
    <w:rsid w:val="006F7E23"/>
    <w:rsid w:val="00700791"/>
    <w:rsid w:val="0071241D"/>
    <w:rsid w:val="00713C5F"/>
    <w:rsid w:val="00714509"/>
    <w:rsid w:val="0072559C"/>
    <w:rsid w:val="0072590B"/>
    <w:rsid w:val="00735615"/>
    <w:rsid w:val="0073752B"/>
    <w:rsid w:val="00741653"/>
    <w:rsid w:val="007528CC"/>
    <w:rsid w:val="00754F15"/>
    <w:rsid w:val="00762120"/>
    <w:rsid w:val="00770C59"/>
    <w:rsid w:val="0078053E"/>
    <w:rsid w:val="00781DBC"/>
    <w:rsid w:val="00782488"/>
    <w:rsid w:val="007855B3"/>
    <w:rsid w:val="007903BD"/>
    <w:rsid w:val="007923B2"/>
    <w:rsid w:val="00793F41"/>
    <w:rsid w:val="00795E00"/>
    <w:rsid w:val="007B2627"/>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5B67"/>
    <w:rsid w:val="00881967"/>
    <w:rsid w:val="008835BA"/>
    <w:rsid w:val="00886882"/>
    <w:rsid w:val="00886D4F"/>
    <w:rsid w:val="00886DE9"/>
    <w:rsid w:val="00893B67"/>
    <w:rsid w:val="008A04B3"/>
    <w:rsid w:val="008A0BCD"/>
    <w:rsid w:val="008A3521"/>
    <w:rsid w:val="008A388E"/>
    <w:rsid w:val="008A41A3"/>
    <w:rsid w:val="008B2CAF"/>
    <w:rsid w:val="008B447B"/>
    <w:rsid w:val="008B70F2"/>
    <w:rsid w:val="008C090A"/>
    <w:rsid w:val="008C090D"/>
    <w:rsid w:val="008C69B5"/>
    <w:rsid w:val="008D0A9F"/>
    <w:rsid w:val="008D4BD0"/>
    <w:rsid w:val="008D663F"/>
    <w:rsid w:val="008E2828"/>
    <w:rsid w:val="008E3AD3"/>
    <w:rsid w:val="008E3BD4"/>
    <w:rsid w:val="008E48BB"/>
    <w:rsid w:val="008E7866"/>
    <w:rsid w:val="008F1B06"/>
    <w:rsid w:val="008F4783"/>
    <w:rsid w:val="008F6497"/>
    <w:rsid w:val="008F766B"/>
    <w:rsid w:val="00907723"/>
    <w:rsid w:val="009279E8"/>
    <w:rsid w:val="00932D85"/>
    <w:rsid w:val="00936E7F"/>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91DF7"/>
    <w:rsid w:val="00993A8A"/>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5AF"/>
    <w:rsid w:val="00A12C9A"/>
    <w:rsid w:val="00A213A8"/>
    <w:rsid w:val="00A22990"/>
    <w:rsid w:val="00A24C5D"/>
    <w:rsid w:val="00A25074"/>
    <w:rsid w:val="00A25683"/>
    <w:rsid w:val="00A26055"/>
    <w:rsid w:val="00A2715A"/>
    <w:rsid w:val="00A3233A"/>
    <w:rsid w:val="00A329FF"/>
    <w:rsid w:val="00A3475F"/>
    <w:rsid w:val="00A3591E"/>
    <w:rsid w:val="00A41D0C"/>
    <w:rsid w:val="00A457EE"/>
    <w:rsid w:val="00A4617A"/>
    <w:rsid w:val="00A514FB"/>
    <w:rsid w:val="00A6086C"/>
    <w:rsid w:val="00A65BDE"/>
    <w:rsid w:val="00A70929"/>
    <w:rsid w:val="00A70EE9"/>
    <w:rsid w:val="00A71903"/>
    <w:rsid w:val="00A721B8"/>
    <w:rsid w:val="00A73537"/>
    <w:rsid w:val="00A8091A"/>
    <w:rsid w:val="00A82C24"/>
    <w:rsid w:val="00AA0E06"/>
    <w:rsid w:val="00AA127F"/>
    <w:rsid w:val="00AA5043"/>
    <w:rsid w:val="00AA775A"/>
    <w:rsid w:val="00AB050B"/>
    <w:rsid w:val="00AB07EF"/>
    <w:rsid w:val="00AB3CC9"/>
    <w:rsid w:val="00AC49F6"/>
    <w:rsid w:val="00AD016D"/>
    <w:rsid w:val="00AD54F3"/>
    <w:rsid w:val="00AD5A34"/>
    <w:rsid w:val="00AE14E5"/>
    <w:rsid w:val="00AE6B00"/>
    <w:rsid w:val="00AF2321"/>
    <w:rsid w:val="00AF62FC"/>
    <w:rsid w:val="00B00C6B"/>
    <w:rsid w:val="00B06431"/>
    <w:rsid w:val="00B15295"/>
    <w:rsid w:val="00B15A9B"/>
    <w:rsid w:val="00B16A1B"/>
    <w:rsid w:val="00B22060"/>
    <w:rsid w:val="00B226F9"/>
    <w:rsid w:val="00B26054"/>
    <w:rsid w:val="00B26072"/>
    <w:rsid w:val="00B269DD"/>
    <w:rsid w:val="00B27947"/>
    <w:rsid w:val="00B2798D"/>
    <w:rsid w:val="00B30573"/>
    <w:rsid w:val="00B3795D"/>
    <w:rsid w:val="00B430D9"/>
    <w:rsid w:val="00B43DE0"/>
    <w:rsid w:val="00B46752"/>
    <w:rsid w:val="00B500FA"/>
    <w:rsid w:val="00B57BE6"/>
    <w:rsid w:val="00B60C93"/>
    <w:rsid w:val="00B61068"/>
    <w:rsid w:val="00B63635"/>
    <w:rsid w:val="00B66AB1"/>
    <w:rsid w:val="00B70445"/>
    <w:rsid w:val="00B734B6"/>
    <w:rsid w:val="00B745BD"/>
    <w:rsid w:val="00B77EB0"/>
    <w:rsid w:val="00B8165C"/>
    <w:rsid w:val="00B85CB2"/>
    <w:rsid w:val="00B938F1"/>
    <w:rsid w:val="00B9518F"/>
    <w:rsid w:val="00B96067"/>
    <w:rsid w:val="00B97FE8"/>
    <w:rsid w:val="00BA210A"/>
    <w:rsid w:val="00BA40E8"/>
    <w:rsid w:val="00BA71CC"/>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410C"/>
    <w:rsid w:val="00C37AA7"/>
    <w:rsid w:val="00C40300"/>
    <w:rsid w:val="00C5063F"/>
    <w:rsid w:val="00C52587"/>
    <w:rsid w:val="00C55E6F"/>
    <w:rsid w:val="00C56816"/>
    <w:rsid w:val="00C61B91"/>
    <w:rsid w:val="00C74EA1"/>
    <w:rsid w:val="00C76F0F"/>
    <w:rsid w:val="00C77CF3"/>
    <w:rsid w:val="00C93A33"/>
    <w:rsid w:val="00C95E55"/>
    <w:rsid w:val="00C97CD7"/>
    <w:rsid w:val="00CA030C"/>
    <w:rsid w:val="00CA5F87"/>
    <w:rsid w:val="00CA7CB4"/>
    <w:rsid w:val="00CB035B"/>
    <w:rsid w:val="00CB3E31"/>
    <w:rsid w:val="00CC6C61"/>
    <w:rsid w:val="00CD12CD"/>
    <w:rsid w:val="00CD60A0"/>
    <w:rsid w:val="00CE2D74"/>
    <w:rsid w:val="00CE508C"/>
    <w:rsid w:val="00CE71E9"/>
    <w:rsid w:val="00CE73FE"/>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271B"/>
    <w:rsid w:val="00D74156"/>
    <w:rsid w:val="00D7534C"/>
    <w:rsid w:val="00D76726"/>
    <w:rsid w:val="00D779AC"/>
    <w:rsid w:val="00D83EB3"/>
    <w:rsid w:val="00D86CD0"/>
    <w:rsid w:val="00D87021"/>
    <w:rsid w:val="00D93B23"/>
    <w:rsid w:val="00D9655B"/>
    <w:rsid w:val="00D97718"/>
    <w:rsid w:val="00DA06BF"/>
    <w:rsid w:val="00DA2BFA"/>
    <w:rsid w:val="00DA75BE"/>
    <w:rsid w:val="00DB276A"/>
    <w:rsid w:val="00DB2E02"/>
    <w:rsid w:val="00DB7390"/>
    <w:rsid w:val="00DC3A4C"/>
    <w:rsid w:val="00DC6467"/>
    <w:rsid w:val="00DC68BD"/>
    <w:rsid w:val="00DD1B4F"/>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1558"/>
    <w:rsid w:val="00E22143"/>
    <w:rsid w:val="00E26A2C"/>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41B3"/>
    <w:rsid w:val="00EA502B"/>
    <w:rsid w:val="00EA7455"/>
    <w:rsid w:val="00EB24ED"/>
    <w:rsid w:val="00EB2BC2"/>
    <w:rsid w:val="00EB65B1"/>
    <w:rsid w:val="00EC0C05"/>
    <w:rsid w:val="00EC1A23"/>
    <w:rsid w:val="00ED012F"/>
    <w:rsid w:val="00ED4828"/>
    <w:rsid w:val="00EE0A40"/>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2B22"/>
    <w:rsid w:val="00F56901"/>
    <w:rsid w:val="00F57016"/>
    <w:rsid w:val="00F57A82"/>
    <w:rsid w:val="00F61386"/>
    <w:rsid w:val="00F63CB7"/>
    <w:rsid w:val="00F65A81"/>
    <w:rsid w:val="00F81C3C"/>
    <w:rsid w:val="00F8246A"/>
    <w:rsid w:val="00F82745"/>
    <w:rsid w:val="00F834C7"/>
    <w:rsid w:val="00F8552A"/>
    <w:rsid w:val="00F85D97"/>
    <w:rsid w:val="00F908EA"/>
    <w:rsid w:val="00F96DAB"/>
    <w:rsid w:val="00FA0018"/>
    <w:rsid w:val="00FA2A30"/>
    <w:rsid w:val="00FB4FA5"/>
    <w:rsid w:val="00FB68A6"/>
    <w:rsid w:val="00FB6BD7"/>
    <w:rsid w:val="00FB75CC"/>
    <w:rsid w:val="00FC0B62"/>
    <w:rsid w:val="00FC71B9"/>
    <w:rsid w:val="00FD0534"/>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Название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r="http://schemas.openxmlformats.org/officeDocument/2006/relationships" xmlns:w="http://schemas.openxmlformats.org/wordprocessingml/2006/main">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07388-E0F9-4CE2-BA15-467F0347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1061</Words>
  <Characters>6049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User2</cp:lastModifiedBy>
  <cp:revision>7</cp:revision>
  <cp:lastPrinted>2025-04-22T08:37:00Z</cp:lastPrinted>
  <dcterms:created xsi:type="dcterms:W3CDTF">2025-04-22T07:52:00Z</dcterms:created>
  <dcterms:modified xsi:type="dcterms:W3CDTF">2025-04-23T09:31:00Z</dcterms:modified>
</cp:coreProperties>
</file>