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73" w:rsidRDefault="001F4B73" w:rsidP="001F4B7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23925" cy="809625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73" w:rsidRPr="00FE0232" w:rsidRDefault="001F4B73" w:rsidP="001F4B73">
      <w:pPr>
        <w:jc w:val="center"/>
        <w:rPr>
          <w:rFonts w:ascii="Times New Roman" w:hAnsi="Times New Roman" w:cs="Times New Roman"/>
          <w:lang w:eastAsia="ru-RU"/>
        </w:rPr>
      </w:pPr>
      <w:r w:rsidRPr="00FE0232">
        <w:rPr>
          <w:rFonts w:ascii="Times New Roman" w:hAnsi="Times New Roman" w:cs="Times New Roman"/>
          <w:lang w:eastAsia="ru-RU"/>
        </w:rPr>
        <w:t>Российская Федерация</w:t>
      </w:r>
    </w:p>
    <w:p w:rsidR="001F4B73" w:rsidRPr="00FE0232" w:rsidRDefault="001F4B73" w:rsidP="001F4B73">
      <w:pPr>
        <w:jc w:val="center"/>
        <w:rPr>
          <w:rFonts w:ascii="Times New Roman" w:hAnsi="Times New Roman" w:cs="Times New Roman"/>
          <w:lang w:eastAsia="ru-RU"/>
        </w:rPr>
      </w:pPr>
      <w:r w:rsidRPr="00FE0232">
        <w:rPr>
          <w:rFonts w:ascii="Times New Roman" w:hAnsi="Times New Roman" w:cs="Times New Roman"/>
          <w:lang w:eastAsia="ru-RU"/>
        </w:rPr>
        <w:t>Самарская область</w:t>
      </w:r>
    </w:p>
    <w:p w:rsidR="001F4B73" w:rsidRPr="00FE0232" w:rsidRDefault="001F4B73" w:rsidP="001F4B7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Cs w:val="22"/>
        </w:rPr>
      </w:pPr>
      <w:r w:rsidRPr="00FE0232">
        <w:rPr>
          <w:rFonts w:ascii="Times New Roman" w:hAnsi="Times New Roman" w:cs="Times New Roman"/>
          <w:szCs w:val="22"/>
        </w:rPr>
        <w:t xml:space="preserve"> АДМИНИСТРАЦИЯ СЕЛЬСКОГО ПОСЕЛЕНИЯ </w:t>
      </w:r>
      <w:r>
        <w:rPr>
          <w:rFonts w:ascii="Times New Roman" w:hAnsi="Times New Roman" w:cs="Times New Roman"/>
          <w:szCs w:val="22"/>
        </w:rPr>
        <w:t>ТАШЕЛКА</w:t>
      </w:r>
    </w:p>
    <w:p w:rsidR="001F4B73" w:rsidRPr="00FE0232" w:rsidRDefault="001F4B73" w:rsidP="001F4B73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FE0232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1F4B73" w:rsidRPr="00FE0232" w:rsidRDefault="001F4B73" w:rsidP="001F4B73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FE0232">
        <w:rPr>
          <w:rFonts w:ascii="Times New Roman" w:hAnsi="Times New Roman" w:cs="Times New Roman"/>
          <w:szCs w:val="22"/>
        </w:rPr>
        <w:t>САМАРСКОЙ ОБЛАСТИ</w:t>
      </w:r>
    </w:p>
    <w:p w:rsidR="001F4B73" w:rsidRDefault="001F4B73" w:rsidP="001F4B73">
      <w:pPr>
        <w:jc w:val="center"/>
        <w:rPr>
          <w:rFonts w:ascii="Times New Roman" w:hAnsi="Times New Roman" w:cs="Times New Roman"/>
          <w:b/>
        </w:rPr>
      </w:pPr>
    </w:p>
    <w:p w:rsidR="001F4B73" w:rsidRPr="0085505B" w:rsidRDefault="001F4B73" w:rsidP="001F4B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5B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1F4B73" w:rsidRPr="0085505B" w:rsidRDefault="001F4B73" w:rsidP="001F4B73">
      <w:pPr>
        <w:rPr>
          <w:rFonts w:ascii="Times New Roman" w:hAnsi="Times New Roman" w:cs="Times New Roman"/>
          <w:b/>
          <w:sz w:val="28"/>
          <w:szCs w:val="28"/>
        </w:rPr>
      </w:pPr>
      <w:r w:rsidRPr="001F4B73">
        <w:rPr>
          <w:rFonts w:ascii="Times New Roman" w:hAnsi="Times New Roman" w:cs="Times New Roman"/>
          <w:b/>
          <w:sz w:val="28"/>
          <w:szCs w:val="28"/>
        </w:rPr>
        <w:t>от 16.12.2025</w:t>
      </w:r>
      <w:r w:rsidRPr="0085505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85505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85505B">
        <w:rPr>
          <w:rFonts w:ascii="Times New Roman" w:hAnsi="Times New Roman" w:cs="Times New Roman"/>
          <w:b/>
          <w:sz w:val="28"/>
          <w:szCs w:val="28"/>
        </w:rPr>
        <w:t xml:space="preserve">    №</w:t>
      </w:r>
      <w:r>
        <w:rPr>
          <w:rFonts w:ascii="Times New Roman" w:hAnsi="Times New Roman" w:cs="Times New Roman"/>
          <w:b/>
          <w:sz w:val="28"/>
          <w:szCs w:val="28"/>
        </w:rPr>
        <w:t>22</w:t>
      </w:r>
    </w:p>
    <w:p w:rsidR="001F4B73" w:rsidRDefault="001F4B73" w:rsidP="001F4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B73" w:rsidRDefault="001F4B73" w:rsidP="001F4B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(«дорожной карты») по снижению комплаенс-рисков в  администрации сельского поселения Ташелка муниципального района Ставропольский Самарской области  на 2026 год </w:t>
      </w:r>
    </w:p>
    <w:p w:rsidR="001F4B73" w:rsidRDefault="001F4B73" w:rsidP="001F4B7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1F4B73" w:rsidRPr="0029294B" w:rsidRDefault="001F4B73" w:rsidP="001F4B73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B0DBF">
        <w:rPr>
          <w:rFonts w:ascii="Times New Roman" w:hAnsi="Times New Roman" w:cs="Times New Roman"/>
          <w:b w:val="0"/>
          <w:sz w:val="28"/>
          <w:szCs w:val="28"/>
        </w:rPr>
        <w:t>В</w:t>
      </w:r>
      <w:r w:rsidRPr="00EB0DB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</w:t>
      </w:r>
      <w:r w:rsidRPr="0085505B">
        <w:rPr>
          <w:rFonts w:ascii="Times New Roman" w:hAnsi="Times New Roman" w:cs="Times New Roman"/>
          <w:b w:val="0"/>
          <w:sz w:val="28"/>
          <w:szCs w:val="28"/>
        </w:rPr>
        <w:t>Устава сельского поселения Ташелка муниципального района Ставропольский Самарской области, принятого Решением Собрания Представителей сельского поселения Ташелка  муниципального района Ставропольский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 от 16.12.2025</w:t>
      </w:r>
      <w:r w:rsidRPr="0085505B">
        <w:rPr>
          <w:rFonts w:ascii="Times New Roman" w:hAnsi="Times New Roman" w:cs="Times New Roman"/>
          <w:b w:val="0"/>
          <w:sz w:val="28"/>
          <w:szCs w:val="28"/>
        </w:rPr>
        <w:t>г.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17, 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>пунктом 3.3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Ташелка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Ташелка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>23.11.2022г.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sz w:val="28"/>
          <w:szCs w:val="28"/>
        </w:rPr>
        <w:t>45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F4B73" w:rsidRDefault="001F4B73" w:rsidP="001F4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мероприятий («дорожную карту») по снижению комплаенс-рисков в администрации сельского поселения Ташелка муниципального района Ставропольский Самарской области на 2026 год (далее по тексту – План мероприятий). </w:t>
      </w:r>
    </w:p>
    <w:p w:rsidR="001F4B73" w:rsidRDefault="001F4B73" w:rsidP="001F4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Должностным лицам и отраслевым (функциональным) органам администрации сельского поселения Ташелка  муниципального района Ставропольский Самарской области обеспечить реализацию мероприятий, предусмотренных Планом мероприятий.</w:t>
      </w:r>
    </w:p>
    <w:p w:rsidR="001F4B73" w:rsidRDefault="001F4B73" w:rsidP="001F4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распоряжение на официальном сайте администрации  сельского поселения Ташелка муниципального района Ставропольский Самарской области в информационно-телекоммуникационной сети Интернет.</w:t>
      </w:r>
    </w:p>
    <w:p w:rsidR="001F4B73" w:rsidRDefault="001F4B73" w:rsidP="001F4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:rsidR="001F4B73" w:rsidRDefault="001F4B73" w:rsidP="001F4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B73" w:rsidRDefault="001F4B73" w:rsidP="001F4B73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32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0C0324">
        <w:rPr>
          <w:rFonts w:ascii="Times New Roman" w:hAnsi="Times New Roman" w:cs="Times New Roman"/>
          <w:sz w:val="28"/>
          <w:szCs w:val="28"/>
        </w:rPr>
        <w:t xml:space="preserve">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F4B73" w:rsidRDefault="001F4B73" w:rsidP="001F4B73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Ташелка  муниципального района </w:t>
      </w:r>
    </w:p>
    <w:p w:rsidR="001F4B73" w:rsidRDefault="001F4B73" w:rsidP="001F4B7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  </w:t>
      </w:r>
      <w:r w:rsidRPr="00100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А.А. Бабич</w:t>
      </w:r>
    </w:p>
    <w:p w:rsidR="001F4B73" w:rsidRDefault="001F4B73" w:rsidP="001F4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B73" w:rsidRDefault="001F4B7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F4B73" w:rsidRPr="001F4B73" w:rsidRDefault="001F4B73" w:rsidP="001F4B73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F4B73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 распоряжению администрации</w:t>
      </w:r>
    </w:p>
    <w:p w:rsidR="001F4B73" w:rsidRDefault="001F4B73" w:rsidP="001F4B73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F4B73">
        <w:rPr>
          <w:rFonts w:ascii="Times New Roman" w:eastAsia="Times New Roman" w:hAnsi="Times New Roman" w:cs="Times New Roman"/>
          <w:sz w:val="24"/>
          <w:szCs w:val="24"/>
        </w:rPr>
        <w:t>сельского  поселения Ташелка муниципального</w:t>
      </w:r>
    </w:p>
    <w:p w:rsidR="001F4B73" w:rsidRDefault="001F4B73" w:rsidP="001F4B73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4B73">
        <w:rPr>
          <w:rFonts w:ascii="Times New Roman" w:eastAsia="Times New Roman" w:hAnsi="Times New Roman" w:cs="Times New Roman"/>
          <w:sz w:val="24"/>
          <w:szCs w:val="24"/>
        </w:rPr>
        <w:t xml:space="preserve"> района Ставропольский  Самарской области</w:t>
      </w:r>
      <w:r w:rsidRPr="001F4B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4B73" w:rsidRPr="00227493" w:rsidRDefault="001F4B73" w:rsidP="001F4B73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F4B73">
        <w:rPr>
          <w:rFonts w:ascii="Times New Roman" w:hAnsi="Times New Roman" w:cs="Times New Roman"/>
          <w:sz w:val="24"/>
          <w:szCs w:val="24"/>
        </w:rPr>
        <w:t>от 16.12.2025г №22</w:t>
      </w:r>
      <w:r w:rsidRPr="0022749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16FFC" w:rsidRPr="00227493" w:rsidRDefault="00A16FFC" w:rsidP="001F4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FFC" w:rsidRPr="00227493" w:rsidRDefault="00A16FFC" w:rsidP="001F4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493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 по снижению комплаенс-рисков в</w:t>
      </w:r>
    </w:p>
    <w:p w:rsidR="00A16FFC" w:rsidRPr="00227493" w:rsidRDefault="00A16FFC" w:rsidP="001F4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2749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администрации </w:t>
      </w:r>
      <w:r w:rsidR="00404457" w:rsidRPr="0022749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</w:t>
      </w:r>
      <w:r w:rsidR="00205C17" w:rsidRPr="0022749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Ташелка </w:t>
      </w:r>
      <w:r w:rsidRPr="0022749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Ставропольский Самарской области </w:t>
      </w:r>
      <w:r w:rsidR="00350707" w:rsidRPr="0022749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52F1C" w:rsidRPr="0022749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</w:t>
      </w:r>
      <w:r w:rsidRPr="002274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2E3" w:rsidRPr="00227493">
        <w:rPr>
          <w:rFonts w:ascii="Times New Roman" w:hAnsi="Times New Roman" w:cs="Times New Roman"/>
          <w:b/>
          <w:sz w:val="24"/>
          <w:szCs w:val="24"/>
        </w:rPr>
        <w:t>2026</w:t>
      </w:r>
      <w:r w:rsidR="00752F1C" w:rsidRPr="0022749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16FFC" w:rsidRPr="00227493" w:rsidRDefault="00A16FFC" w:rsidP="008847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4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1"/>
        <w:gridCol w:w="1251"/>
        <w:gridCol w:w="1388"/>
        <w:gridCol w:w="962"/>
        <w:gridCol w:w="1034"/>
        <w:gridCol w:w="854"/>
        <w:gridCol w:w="1060"/>
        <w:gridCol w:w="1475"/>
      </w:tblGrid>
      <w:tr w:rsidR="000B1D0D" w:rsidRPr="00227493" w:rsidTr="001F4B73">
        <w:trPr>
          <w:tblHeader/>
        </w:trPr>
        <w:tc>
          <w:tcPr>
            <w:tcW w:w="761" w:type="pct"/>
          </w:tcPr>
          <w:p w:rsidR="00A16FFC" w:rsidRPr="00227493" w:rsidRDefault="00A16FFC" w:rsidP="001F4B73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FFC" w:rsidRPr="00227493" w:rsidRDefault="00A16FFC" w:rsidP="00BB3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493">
              <w:rPr>
                <w:rFonts w:ascii="Times New Roman" w:hAnsi="Times New Roman" w:cs="Times New Roman"/>
                <w:b/>
                <w:sz w:val="24"/>
                <w:szCs w:val="24"/>
              </w:rPr>
              <w:t>Комплаенс-риск</w:t>
            </w:r>
          </w:p>
        </w:tc>
        <w:tc>
          <w:tcPr>
            <w:tcW w:w="661" w:type="pct"/>
            <w:vAlign w:val="center"/>
            <w:hideMark/>
          </w:tcPr>
          <w:p w:rsidR="00A16FFC" w:rsidRPr="00227493" w:rsidRDefault="00A16FFC" w:rsidP="00BB3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7493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733" w:type="pct"/>
            <w:vAlign w:val="center"/>
            <w:hideMark/>
          </w:tcPr>
          <w:p w:rsidR="00A16FFC" w:rsidRPr="00227493" w:rsidRDefault="00A16FFC" w:rsidP="00BB3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7493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Предложенные действия</w:t>
            </w:r>
          </w:p>
        </w:tc>
        <w:tc>
          <w:tcPr>
            <w:tcW w:w="508" w:type="pct"/>
            <w:vAlign w:val="center"/>
            <w:hideMark/>
          </w:tcPr>
          <w:p w:rsidR="00A16FFC" w:rsidRPr="00227493" w:rsidRDefault="00A16FFC" w:rsidP="00BB3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7493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546" w:type="pct"/>
            <w:vAlign w:val="center"/>
            <w:hideMark/>
          </w:tcPr>
          <w:p w:rsidR="00A16FFC" w:rsidRPr="00227493" w:rsidRDefault="00A16FFC" w:rsidP="00BB3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749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451" w:type="pct"/>
            <w:vAlign w:val="center"/>
            <w:hideMark/>
          </w:tcPr>
          <w:p w:rsidR="00A16FFC" w:rsidRPr="00227493" w:rsidRDefault="00A16FFC" w:rsidP="00BB3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7493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560" w:type="pct"/>
            <w:vAlign w:val="center"/>
            <w:hideMark/>
          </w:tcPr>
          <w:p w:rsidR="00A16FFC" w:rsidRPr="00227493" w:rsidRDefault="00A16FFC" w:rsidP="00BB3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749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779" w:type="pct"/>
            <w:vAlign w:val="center"/>
            <w:hideMark/>
          </w:tcPr>
          <w:p w:rsidR="00A16FFC" w:rsidRPr="00227493" w:rsidRDefault="00A16FFC" w:rsidP="00BB3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7493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9D7F09" w:rsidRPr="00227493" w:rsidTr="001F4B73">
        <w:tc>
          <w:tcPr>
            <w:tcW w:w="761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661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:rsidR="009D7F09" w:rsidRPr="001F4B73" w:rsidRDefault="009D7F09" w:rsidP="004F6C11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 xml:space="preserve">Обучение специалистов; </w:t>
            </w:r>
          </w:p>
          <w:p w:rsidR="009D7F09" w:rsidRPr="001F4B73" w:rsidRDefault="009D7F09" w:rsidP="004F6C11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:rsidR="009D7F09" w:rsidRPr="001F4B73" w:rsidRDefault="009D7F09" w:rsidP="004F6C11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:rsidR="009D7F09" w:rsidRPr="001F4B73" w:rsidRDefault="009D7F09" w:rsidP="009D5BC1">
            <w:pPr>
              <w:rPr>
                <w:rFonts w:ascii="Times New Roman" w:hAnsi="Times New Roman" w:cs="Times New Roman"/>
                <w:i/>
              </w:rPr>
            </w:pPr>
            <w:r w:rsidRPr="001F4B73">
              <w:rPr>
                <w:rFonts w:ascii="Times New Roman" w:hAnsi="Times New Roman" w:cs="Times New Roman"/>
                <w:i/>
              </w:rPr>
              <w:t>ЗАПОЛНЯЕТ СЕЛЬСКОЕ ПОСЕЛЕНИЕ</w:t>
            </w:r>
          </w:p>
        </w:tc>
        <w:tc>
          <w:tcPr>
            <w:tcW w:w="451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>В течение года (постоянно)</w:t>
            </w:r>
          </w:p>
        </w:tc>
        <w:tc>
          <w:tcPr>
            <w:tcW w:w="560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tr w:rsidR="009D7F09" w:rsidRPr="003C2DB8" w:rsidTr="001F4B73">
        <w:tc>
          <w:tcPr>
            <w:tcW w:w="761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  <w:bCs/>
              </w:rPr>
            </w:pPr>
            <w:r w:rsidRPr="001F4B73">
              <w:rPr>
                <w:rFonts w:ascii="Times New Roman" w:hAnsi="Times New Roman" w:cs="Times New Roman"/>
              </w:rPr>
              <w:t xml:space="preserve">Наделение хозяйствующего субъекта функциями органа местного самоуправления / специализированной службы в сфере организации </w:t>
            </w:r>
            <w:r w:rsidRPr="001F4B73">
              <w:rPr>
                <w:rFonts w:ascii="Times New Roman" w:hAnsi="Times New Roman" w:cs="Times New Roman"/>
              </w:rPr>
              <w:lastRenderedPageBreak/>
              <w:t>похоронного дела</w:t>
            </w:r>
          </w:p>
        </w:tc>
        <w:tc>
          <w:tcPr>
            <w:tcW w:w="661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lastRenderedPageBreak/>
              <w:t>Повышение уровня квалификации сотрудников; усиление внутреннего контроля со стороны руководит</w:t>
            </w:r>
            <w:r w:rsidRPr="001F4B73">
              <w:rPr>
                <w:rFonts w:ascii="Times New Roman" w:hAnsi="Times New Roman" w:cs="Times New Roman"/>
              </w:rPr>
              <w:lastRenderedPageBreak/>
              <w:t>еля.</w:t>
            </w:r>
          </w:p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lastRenderedPageBreak/>
              <w:t xml:space="preserve">Обучение специалистов; </w:t>
            </w:r>
          </w:p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 xml:space="preserve">проведение профилактических мероприятий, в том числе в рамках работы по противодействию </w:t>
            </w:r>
            <w:r w:rsidRPr="001F4B73">
              <w:rPr>
                <w:rFonts w:ascii="Times New Roman" w:hAnsi="Times New Roman" w:cs="Times New Roman"/>
              </w:rPr>
              <w:lastRenderedPageBreak/>
              <w:t>коррупции;</w:t>
            </w:r>
          </w:p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lastRenderedPageBreak/>
              <w:t>Для реализации мер не потребуется дополнительных трудовых и финансовых ресурсо</w:t>
            </w:r>
            <w:r w:rsidRPr="001F4B73">
              <w:rPr>
                <w:rFonts w:ascii="Times New Roman" w:hAnsi="Times New Roman" w:cs="Times New Roman"/>
              </w:rPr>
              <w:lastRenderedPageBreak/>
              <w:t>в</w:t>
            </w:r>
          </w:p>
        </w:tc>
        <w:tc>
          <w:tcPr>
            <w:tcW w:w="546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  <w:i/>
              </w:rPr>
            </w:pPr>
            <w:r w:rsidRPr="001F4B73">
              <w:rPr>
                <w:rFonts w:ascii="Times New Roman" w:hAnsi="Times New Roman" w:cs="Times New Roman"/>
                <w:i/>
              </w:rPr>
              <w:lastRenderedPageBreak/>
              <w:t>ЗАПОЛНЯЕТ СЕЛЬСКОЕ ПОСЕЛЕНИЕ</w:t>
            </w:r>
          </w:p>
        </w:tc>
        <w:tc>
          <w:tcPr>
            <w:tcW w:w="451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>В течение года (постоянно)</w:t>
            </w:r>
          </w:p>
        </w:tc>
        <w:tc>
          <w:tcPr>
            <w:tcW w:w="560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t xml:space="preserve">Отсутствие нарушений со стороны администрации и ее отраслевых (функциональных) органов,  </w:t>
            </w:r>
            <w:r w:rsidRPr="001F4B73">
              <w:rPr>
                <w:rFonts w:ascii="Times New Roman" w:hAnsi="Times New Roman" w:cs="Times New Roman"/>
              </w:rPr>
              <w:lastRenderedPageBreak/>
              <w:t>в сфере антимонопольного законодательства</w:t>
            </w:r>
          </w:p>
        </w:tc>
        <w:tc>
          <w:tcPr>
            <w:tcW w:w="779" w:type="pct"/>
          </w:tcPr>
          <w:p w:rsidR="009D7F09" w:rsidRPr="001F4B73" w:rsidRDefault="009D7F09" w:rsidP="00FE3AB0">
            <w:pPr>
              <w:rPr>
                <w:rFonts w:ascii="Times New Roman" w:hAnsi="Times New Roman" w:cs="Times New Roman"/>
              </w:rPr>
            </w:pPr>
            <w:r w:rsidRPr="001F4B73">
              <w:rPr>
                <w:rFonts w:ascii="Times New Roman" w:hAnsi="Times New Roman" w:cs="Times New Roman"/>
              </w:rPr>
              <w:lastRenderedPageBreak/>
              <w:t>Обмен информации осуществляется в порядке, установленном в нормативных правовых актах, регламентирующих вопросы функционир</w:t>
            </w:r>
            <w:r w:rsidRPr="001F4B73">
              <w:rPr>
                <w:rFonts w:ascii="Times New Roman" w:hAnsi="Times New Roman" w:cs="Times New Roman"/>
              </w:rPr>
              <w:lastRenderedPageBreak/>
              <w:t>ования антимонопольного законодательства</w:t>
            </w:r>
          </w:p>
        </w:tc>
      </w:tr>
    </w:tbl>
    <w:p w:rsidR="00A16FFC" w:rsidRPr="008847A4" w:rsidRDefault="00A16FFC" w:rsidP="00A83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16FFC" w:rsidRPr="008847A4" w:rsidSect="001F4B73">
      <w:headerReference w:type="default" r:id="rId8"/>
      <w:pgSz w:w="11906" w:h="16838"/>
      <w:pgMar w:top="1134" w:right="849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860" w:rsidRDefault="00515860" w:rsidP="00E87483">
      <w:pPr>
        <w:spacing w:after="0" w:line="240" w:lineRule="auto"/>
      </w:pPr>
      <w:r>
        <w:separator/>
      </w:r>
    </w:p>
  </w:endnote>
  <w:endnote w:type="continuationSeparator" w:id="1">
    <w:p w:rsidR="00515860" w:rsidRDefault="00515860" w:rsidP="00E8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860" w:rsidRDefault="00515860" w:rsidP="00E87483">
      <w:pPr>
        <w:spacing w:after="0" w:line="240" w:lineRule="auto"/>
      </w:pPr>
      <w:r>
        <w:separator/>
      </w:r>
    </w:p>
  </w:footnote>
  <w:footnote w:type="continuationSeparator" w:id="1">
    <w:p w:rsidR="00515860" w:rsidRDefault="00515860" w:rsidP="00E87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50892"/>
      <w:docPartObj>
        <w:docPartGallery w:val="Page Numbers (Top of Page)"/>
        <w:docPartUnique/>
      </w:docPartObj>
    </w:sdtPr>
    <w:sdtContent>
      <w:p w:rsidR="009B6C2D" w:rsidRDefault="009E740A">
        <w:pPr>
          <w:pStyle w:val="a8"/>
          <w:jc w:val="center"/>
        </w:pPr>
        <w:fldSimple w:instr=" PAGE   \* MERGEFORMAT ">
          <w:r w:rsidR="001F4B73">
            <w:rPr>
              <w:noProof/>
            </w:rPr>
            <w:t>2</w:t>
          </w:r>
        </w:fldSimple>
      </w:p>
    </w:sdtContent>
  </w:sdt>
  <w:p w:rsidR="00E87483" w:rsidRDefault="00E8748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7EC"/>
    <w:rsid w:val="00003058"/>
    <w:rsid w:val="00005C59"/>
    <w:rsid w:val="00044BCC"/>
    <w:rsid w:val="00062A16"/>
    <w:rsid w:val="000670DA"/>
    <w:rsid w:val="000676C8"/>
    <w:rsid w:val="00072B13"/>
    <w:rsid w:val="00076AC5"/>
    <w:rsid w:val="000B1D0B"/>
    <w:rsid w:val="000B1D0D"/>
    <w:rsid w:val="001301A5"/>
    <w:rsid w:val="00133600"/>
    <w:rsid w:val="00163CD9"/>
    <w:rsid w:val="00164194"/>
    <w:rsid w:val="00177EEB"/>
    <w:rsid w:val="00185170"/>
    <w:rsid w:val="001E309A"/>
    <w:rsid w:val="001F3BCC"/>
    <w:rsid w:val="001F4B73"/>
    <w:rsid w:val="00205C17"/>
    <w:rsid w:val="002073A0"/>
    <w:rsid w:val="0021350E"/>
    <w:rsid w:val="0022569F"/>
    <w:rsid w:val="00226C2C"/>
    <w:rsid w:val="00227493"/>
    <w:rsid w:val="00235791"/>
    <w:rsid w:val="0025297A"/>
    <w:rsid w:val="00254198"/>
    <w:rsid w:val="002547A5"/>
    <w:rsid w:val="002625CA"/>
    <w:rsid w:val="00294D1F"/>
    <w:rsid w:val="002E1D98"/>
    <w:rsid w:val="002F04C2"/>
    <w:rsid w:val="002F407C"/>
    <w:rsid w:val="003177E9"/>
    <w:rsid w:val="00321111"/>
    <w:rsid w:val="00350707"/>
    <w:rsid w:val="00354EDE"/>
    <w:rsid w:val="00364CB9"/>
    <w:rsid w:val="003726AE"/>
    <w:rsid w:val="003C2DB8"/>
    <w:rsid w:val="003F5E4F"/>
    <w:rsid w:val="00404457"/>
    <w:rsid w:val="00413348"/>
    <w:rsid w:val="004147CE"/>
    <w:rsid w:val="00432A43"/>
    <w:rsid w:val="00476AE1"/>
    <w:rsid w:val="0049332B"/>
    <w:rsid w:val="00497287"/>
    <w:rsid w:val="004A6F87"/>
    <w:rsid w:val="004B622F"/>
    <w:rsid w:val="004F6C11"/>
    <w:rsid w:val="004F78D4"/>
    <w:rsid w:val="00500227"/>
    <w:rsid w:val="00515860"/>
    <w:rsid w:val="00523919"/>
    <w:rsid w:val="0053049E"/>
    <w:rsid w:val="00537DB1"/>
    <w:rsid w:val="00545689"/>
    <w:rsid w:val="00563211"/>
    <w:rsid w:val="00592044"/>
    <w:rsid w:val="005C12E3"/>
    <w:rsid w:val="00620010"/>
    <w:rsid w:val="00626D48"/>
    <w:rsid w:val="006353A4"/>
    <w:rsid w:val="00675AAA"/>
    <w:rsid w:val="006962E3"/>
    <w:rsid w:val="006A1C5D"/>
    <w:rsid w:val="006B3446"/>
    <w:rsid w:val="006D043D"/>
    <w:rsid w:val="007170CC"/>
    <w:rsid w:val="00733092"/>
    <w:rsid w:val="00745FCC"/>
    <w:rsid w:val="00752F1C"/>
    <w:rsid w:val="00760F4E"/>
    <w:rsid w:val="0076349F"/>
    <w:rsid w:val="0076407C"/>
    <w:rsid w:val="00781852"/>
    <w:rsid w:val="007B0D39"/>
    <w:rsid w:val="007D089C"/>
    <w:rsid w:val="007E0AC0"/>
    <w:rsid w:val="007E1BF2"/>
    <w:rsid w:val="007F134D"/>
    <w:rsid w:val="00820F69"/>
    <w:rsid w:val="008227C3"/>
    <w:rsid w:val="00827E8B"/>
    <w:rsid w:val="00856161"/>
    <w:rsid w:val="00881350"/>
    <w:rsid w:val="008847A4"/>
    <w:rsid w:val="008A41A8"/>
    <w:rsid w:val="00941756"/>
    <w:rsid w:val="0095050C"/>
    <w:rsid w:val="00953059"/>
    <w:rsid w:val="009554C6"/>
    <w:rsid w:val="009577E5"/>
    <w:rsid w:val="00982E49"/>
    <w:rsid w:val="009B2DAA"/>
    <w:rsid w:val="009B617E"/>
    <w:rsid w:val="009B6C2D"/>
    <w:rsid w:val="009C7592"/>
    <w:rsid w:val="009D10E7"/>
    <w:rsid w:val="009D402C"/>
    <w:rsid w:val="009D5BC1"/>
    <w:rsid w:val="009D7F09"/>
    <w:rsid w:val="009E4119"/>
    <w:rsid w:val="009E5D25"/>
    <w:rsid w:val="009E740A"/>
    <w:rsid w:val="00A16FFC"/>
    <w:rsid w:val="00A24815"/>
    <w:rsid w:val="00A27AA6"/>
    <w:rsid w:val="00A367BB"/>
    <w:rsid w:val="00A46B9C"/>
    <w:rsid w:val="00A477EC"/>
    <w:rsid w:val="00A60130"/>
    <w:rsid w:val="00A70820"/>
    <w:rsid w:val="00A83771"/>
    <w:rsid w:val="00A83A6C"/>
    <w:rsid w:val="00AF12D1"/>
    <w:rsid w:val="00B05FF0"/>
    <w:rsid w:val="00B30C5E"/>
    <w:rsid w:val="00B6011D"/>
    <w:rsid w:val="00B835A5"/>
    <w:rsid w:val="00BA2B4E"/>
    <w:rsid w:val="00BD7694"/>
    <w:rsid w:val="00BE3FC8"/>
    <w:rsid w:val="00BF00DB"/>
    <w:rsid w:val="00BF3022"/>
    <w:rsid w:val="00C05CCE"/>
    <w:rsid w:val="00C31043"/>
    <w:rsid w:val="00C520AE"/>
    <w:rsid w:val="00C617B4"/>
    <w:rsid w:val="00C86B2E"/>
    <w:rsid w:val="00CF266B"/>
    <w:rsid w:val="00D0098D"/>
    <w:rsid w:val="00D1498E"/>
    <w:rsid w:val="00D265B8"/>
    <w:rsid w:val="00D379FA"/>
    <w:rsid w:val="00D6574B"/>
    <w:rsid w:val="00D70F4D"/>
    <w:rsid w:val="00D80304"/>
    <w:rsid w:val="00DE7F6A"/>
    <w:rsid w:val="00E55BE2"/>
    <w:rsid w:val="00E87483"/>
    <w:rsid w:val="00E977FA"/>
    <w:rsid w:val="00EB4992"/>
    <w:rsid w:val="00EC784B"/>
    <w:rsid w:val="00EE71F7"/>
    <w:rsid w:val="00F21F76"/>
    <w:rsid w:val="00F22F84"/>
    <w:rsid w:val="00F306B0"/>
    <w:rsid w:val="00F5518B"/>
    <w:rsid w:val="00F6353C"/>
    <w:rsid w:val="00F8127B"/>
    <w:rsid w:val="00F85CAF"/>
    <w:rsid w:val="00F87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next w:val="a"/>
    <w:link w:val="10"/>
    <w:uiPriority w:val="99"/>
    <w:qFormat/>
    <w:rsid w:val="001F4B73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E87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7483"/>
  </w:style>
  <w:style w:type="paragraph" w:styleId="aa">
    <w:name w:val="footer"/>
    <w:basedOn w:val="a"/>
    <w:link w:val="ab"/>
    <w:uiPriority w:val="99"/>
    <w:semiHidden/>
    <w:unhideWhenUsed/>
    <w:rsid w:val="00E87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87483"/>
  </w:style>
  <w:style w:type="paragraph" w:customStyle="1" w:styleId="formattext">
    <w:name w:val="formattext"/>
    <w:basedOn w:val="a"/>
    <w:rsid w:val="0036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F4B7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F4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69362-C4DB-431E-9198-087A0816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User2</cp:lastModifiedBy>
  <cp:revision>96</cp:revision>
  <cp:lastPrinted>2025-01-10T04:24:00Z</cp:lastPrinted>
  <dcterms:created xsi:type="dcterms:W3CDTF">2022-03-21T07:54:00Z</dcterms:created>
  <dcterms:modified xsi:type="dcterms:W3CDTF">2025-12-16T07:53:00Z</dcterms:modified>
</cp:coreProperties>
</file>