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CF3" w:rsidRDefault="00F87CF3" w:rsidP="003740F8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="00254C84" w:rsidRPr="00254C84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F87CF3" w:rsidRDefault="00F87CF3" w:rsidP="003740F8">
      <w:pPr>
        <w:pStyle w:val="a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87CF3" w:rsidRDefault="00F87CF3" w:rsidP="003740F8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Российская Федерация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          Самарская область</w:t>
      </w:r>
    </w:p>
    <w:p w:rsidR="00F87CF3" w:rsidRDefault="00F87CF3" w:rsidP="003740F8">
      <w:pPr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Собрание представителей сельского поселения Ташелка                                                                                                                           муниципального  района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F87CF3" w:rsidRDefault="00F87CF3" w:rsidP="003740F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F87CF3" w:rsidRDefault="00F87CF3" w:rsidP="003740F8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от  11  декабря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  <w:u w:val="single"/>
        </w:rPr>
        <w:t>39</w:t>
      </w:r>
      <w:r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F87CF3" w:rsidRDefault="00F87CF3" w:rsidP="003740F8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F87CF3" w:rsidRPr="00321DE6" w:rsidRDefault="00F87CF3" w:rsidP="00321DE6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321DE6">
        <w:rPr>
          <w:rFonts w:ascii="Times New Roman" w:hAnsi="Times New Roman" w:cs="Times New Roman"/>
          <w:b/>
          <w:bCs/>
          <w:sz w:val="26"/>
          <w:szCs w:val="26"/>
        </w:rPr>
        <w:t>«Об утверждении программы</w:t>
      </w:r>
      <w:r w:rsidR="000364E3">
        <w:rPr>
          <w:rFonts w:ascii="Times New Roman" w:hAnsi="Times New Roman" w:cs="Times New Roman"/>
          <w:b/>
          <w:bCs/>
          <w:sz w:val="26"/>
          <w:szCs w:val="26"/>
        </w:rPr>
        <w:t xml:space="preserve"> комплексного развития социаль</w:t>
      </w:r>
      <w:r w:rsidRPr="00321DE6">
        <w:rPr>
          <w:rFonts w:ascii="Times New Roman" w:hAnsi="Times New Roman" w:cs="Times New Roman"/>
          <w:b/>
          <w:bCs/>
          <w:sz w:val="26"/>
          <w:szCs w:val="26"/>
        </w:rPr>
        <w:t>ной  инфраструктуры сельского поселения Ташелка муниципально</w:t>
      </w:r>
      <w:r w:rsidR="000364E3">
        <w:rPr>
          <w:rFonts w:ascii="Times New Roman" w:hAnsi="Times New Roman" w:cs="Times New Roman"/>
          <w:b/>
          <w:bCs/>
          <w:sz w:val="26"/>
          <w:szCs w:val="26"/>
        </w:rPr>
        <w:t xml:space="preserve">го </w:t>
      </w:r>
      <w:proofErr w:type="gramStart"/>
      <w:r w:rsidR="000364E3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="000364E3">
        <w:rPr>
          <w:rFonts w:ascii="Times New Roman" w:hAnsi="Times New Roman" w:cs="Times New Roman"/>
          <w:b/>
          <w:bCs/>
          <w:sz w:val="26"/>
          <w:szCs w:val="26"/>
        </w:rPr>
        <w:t xml:space="preserve"> на 2017 – 2027</w:t>
      </w:r>
      <w:r w:rsidRPr="00321DE6">
        <w:rPr>
          <w:rFonts w:ascii="Times New Roman" w:hAnsi="Times New Roman" w:cs="Times New Roman"/>
          <w:b/>
          <w:bCs/>
          <w:sz w:val="26"/>
          <w:szCs w:val="26"/>
        </w:rPr>
        <w:t xml:space="preserve"> годы»</w:t>
      </w:r>
    </w:p>
    <w:p w:rsidR="00F87CF3" w:rsidRPr="00321DE6" w:rsidRDefault="00F87CF3" w:rsidP="003740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740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21DE6">
      <w:pPr>
        <w:pStyle w:val="a5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321DE6">
        <w:rPr>
          <w:rFonts w:ascii="Times New Roman" w:hAnsi="Times New Roman" w:cs="Times New Roman"/>
          <w:sz w:val="26"/>
          <w:szCs w:val="26"/>
        </w:rPr>
        <w:t xml:space="preserve">В целях повышения качества жизни населения, его занятости и </w:t>
      </w:r>
      <w:proofErr w:type="spellStart"/>
      <w:r w:rsidRPr="00321DE6">
        <w:rPr>
          <w:rFonts w:ascii="Times New Roman" w:hAnsi="Times New Roman" w:cs="Times New Roman"/>
          <w:sz w:val="26"/>
          <w:szCs w:val="26"/>
        </w:rPr>
        <w:t>самозанятости</w:t>
      </w:r>
      <w:proofErr w:type="spellEnd"/>
      <w:r w:rsidRPr="00321DE6">
        <w:rPr>
          <w:rFonts w:ascii="Times New Roman" w:hAnsi="Times New Roman" w:cs="Times New Roman"/>
          <w:sz w:val="26"/>
          <w:szCs w:val="26"/>
        </w:rPr>
        <w:t xml:space="preserve"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 сельского поселения Ташелка муниципального района Ставропольский Самарской области, руководствуясь  Уставом поселения,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 сельского   поселения  Ташелка муниципального района Ставропольский Самарской области решило: </w:t>
      </w:r>
      <w:proofErr w:type="gramEnd"/>
    </w:p>
    <w:p w:rsidR="00F87CF3" w:rsidRPr="00321DE6" w:rsidRDefault="00F87CF3" w:rsidP="00321DE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21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21DE6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1. </w:t>
      </w:r>
      <w:r w:rsidRPr="00321DE6">
        <w:rPr>
          <w:rFonts w:ascii="Times New Roman" w:hAnsi="Times New Roman" w:cs="Times New Roman"/>
          <w:sz w:val="26"/>
          <w:szCs w:val="26"/>
        </w:rPr>
        <w:t xml:space="preserve">Утвердить Программу комплексного развития  социальной  инфраструктуры  сельского поселения Ташелка муниципального района </w:t>
      </w:r>
      <w:proofErr w:type="gramStart"/>
      <w:r w:rsidRPr="00321DE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321DE6">
        <w:rPr>
          <w:rFonts w:ascii="Times New Roman" w:hAnsi="Times New Roman" w:cs="Times New Roman"/>
          <w:sz w:val="26"/>
          <w:szCs w:val="26"/>
        </w:rPr>
        <w:t xml:space="preserve"> Самарской области на 2017-2027 гг.</w:t>
      </w:r>
    </w:p>
    <w:p w:rsidR="00F87CF3" w:rsidRPr="00321DE6" w:rsidRDefault="00F87CF3" w:rsidP="00321DE6">
      <w:pPr>
        <w:pStyle w:val="a5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21DE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 xml:space="preserve">3. Опубликовать данное решение в газете «Вестник </w:t>
      </w:r>
      <w:proofErr w:type="spellStart"/>
      <w:r w:rsidRPr="00321DE6">
        <w:rPr>
          <w:rFonts w:ascii="Times New Roman" w:hAnsi="Times New Roman" w:cs="Times New Roman"/>
          <w:color w:val="000000"/>
          <w:sz w:val="26"/>
          <w:szCs w:val="26"/>
        </w:rPr>
        <w:t>Ташелки</w:t>
      </w:r>
      <w:proofErr w:type="spellEnd"/>
      <w:r w:rsidRPr="00321DE6">
        <w:rPr>
          <w:rFonts w:ascii="Times New Roman" w:hAnsi="Times New Roman" w:cs="Times New Roman"/>
          <w:color w:val="000000"/>
          <w:sz w:val="26"/>
          <w:szCs w:val="26"/>
        </w:rPr>
        <w:t>»</w:t>
      </w:r>
      <w:r w:rsidRPr="00321DE6">
        <w:rPr>
          <w:rFonts w:ascii="Times New Roman" w:hAnsi="Times New Roman" w:cs="Times New Roman"/>
          <w:b/>
          <w:bCs/>
          <w:color w:val="000000"/>
          <w:sz w:val="26"/>
          <w:szCs w:val="26"/>
        </w:rPr>
        <w:t> 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>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F87CF3" w:rsidRPr="00321DE6" w:rsidRDefault="00F87CF3" w:rsidP="00321DE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21DE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 4. Настоящее Решение вступает в силу со дня его официального опубликования.</w:t>
      </w:r>
    </w:p>
    <w:p w:rsidR="00F87CF3" w:rsidRPr="00321DE6" w:rsidRDefault="00F87CF3" w:rsidP="00321DE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21DE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 xml:space="preserve">Глава сельского поселения  Ташелка                                          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        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>А.Ю.Рублев          </w:t>
      </w:r>
    </w:p>
    <w:p w:rsidR="00F87CF3" w:rsidRPr="00321DE6" w:rsidRDefault="00F87CF3" w:rsidP="003740F8">
      <w:pPr>
        <w:spacing w:after="0" w:line="240" w:lineRule="auto"/>
        <w:jc w:val="both"/>
        <w:rPr>
          <w:rFonts w:ascii="Arial" w:hAnsi="Arial" w:cs="Arial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Председатель</w:t>
      </w:r>
    </w:p>
    <w:p w:rsidR="00F87CF3" w:rsidRPr="00321DE6" w:rsidRDefault="00F87CF3" w:rsidP="003740F8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 xml:space="preserve">Собрания Представителей Ташелка                                        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ab/>
        <w:t xml:space="preserve">           В.Н.Хохлова       </w:t>
      </w:r>
    </w:p>
    <w:p w:rsidR="00F87CF3" w:rsidRDefault="00F87CF3" w:rsidP="003740F8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  </w:t>
      </w:r>
    </w:p>
    <w:p w:rsidR="00F87CF3" w:rsidRPr="00D1296C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br w:type="page"/>
      </w:r>
      <w:r w:rsidRPr="00D1296C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1296C">
        <w:rPr>
          <w:rFonts w:ascii="Times New Roman" w:hAnsi="Times New Roman" w:cs="Times New Roman"/>
          <w:sz w:val="24"/>
          <w:szCs w:val="24"/>
        </w:rPr>
        <w:t>«УТВЕРЖДЕНА»</w:t>
      </w:r>
    </w:p>
    <w:p w:rsidR="00F87CF3" w:rsidRPr="00D1296C" w:rsidRDefault="00F87CF3" w:rsidP="00F8265A">
      <w:pPr>
        <w:pStyle w:val="a5"/>
        <w:ind w:left="3540"/>
        <w:rPr>
          <w:rFonts w:ascii="Times New Roman" w:hAnsi="Times New Roman" w:cs="Times New Roman"/>
          <w:sz w:val="24"/>
          <w:szCs w:val="24"/>
        </w:rPr>
      </w:pPr>
      <w:r w:rsidRPr="00D1296C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Реш</w:t>
      </w:r>
      <w:r w:rsidRPr="00D1296C">
        <w:rPr>
          <w:rFonts w:ascii="Times New Roman" w:hAnsi="Times New Roman" w:cs="Times New Roman"/>
          <w:sz w:val="24"/>
          <w:szCs w:val="24"/>
        </w:rPr>
        <w:t xml:space="preserve">ением       </w:t>
      </w:r>
    </w:p>
    <w:p w:rsidR="00F87CF3" w:rsidRPr="00D1296C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D1296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1296C">
        <w:rPr>
          <w:rFonts w:ascii="Times New Roman" w:hAnsi="Times New Roman" w:cs="Times New Roman"/>
          <w:sz w:val="24"/>
          <w:szCs w:val="24"/>
        </w:rPr>
        <w:t>от  «</w:t>
      </w:r>
      <w:r>
        <w:rPr>
          <w:rFonts w:ascii="Times New Roman" w:hAnsi="Times New Roman" w:cs="Times New Roman"/>
          <w:sz w:val="24"/>
          <w:szCs w:val="24"/>
        </w:rPr>
        <w:t>11» дека</w:t>
      </w:r>
      <w:r w:rsidRPr="00D1296C">
        <w:rPr>
          <w:rFonts w:ascii="Times New Roman" w:hAnsi="Times New Roman" w:cs="Times New Roman"/>
          <w:sz w:val="24"/>
          <w:szCs w:val="24"/>
        </w:rPr>
        <w:t>бря  2017</w:t>
      </w:r>
      <w:r>
        <w:rPr>
          <w:rFonts w:ascii="Times New Roman" w:hAnsi="Times New Roman" w:cs="Times New Roman"/>
          <w:sz w:val="24"/>
          <w:szCs w:val="24"/>
        </w:rPr>
        <w:t xml:space="preserve"> года №39 </w:t>
      </w:r>
    </w:p>
    <w:p w:rsidR="00F87CF3" w:rsidRPr="00D1296C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9E3509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9E3509" w:rsidRDefault="00F87CF3" w:rsidP="00F8265A">
      <w:pPr>
        <w:pStyle w:val="a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 РАЗВИТИЯ  СОЦИАЛЬНОЙ  ИНФРАСТРУКТУРЫ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  РАЙОНА  </w:t>
      </w:r>
      <w:proofErr w:type="gramStart"/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F87CF3" w:rsidRPr="009E3509" w:rsidRDefault="00F87CF3" w:rsidP="00321DE6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на  2017 - 2027 гг.</w:t>
      </w:r>
    </w:p>
    <w:p w:rsidR="00F87CF3" w:rsidRPr="009E3509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</w:t>
      </w:r>
    </w:p>
    <w:p w:rsidR="00F87CF3" w:rsidRPr="009E3509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2017 год</w:t>
      </w:r>
    </w:p>
    <w:p w:rsidR="00F87CF3" w:rsidRPr="009E3509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>сельского поселения  Ташелка муниципального района Ставропольский Самарской области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 2017-2027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Ташелка муниципального района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2017-2027 годы» 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Заказчик программы:</w:t>
            </w:r>
          </w:p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устойчивому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 инфраструктуры поселения, эффективной реализации полномочий органов местного самоуправления;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5. Ремонт объектов культуры и активизация культурной деятельности;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6. Развитие   личных   подсобных   хозяйств;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8. Содействие развитию   малого предпринимательства,    организации  новых  рабочих  мест: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10. Содействие в обеспечении социальной поддержки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слабозащищенным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  слоям   населения: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 строительство и ремонт внутр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и-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поселковых дорог, благоустройство поселения, 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развитие  физкультуры  и  спорта.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2017 - 2027 год</w:t>
            </w:r>
          </w:p>
        </w:tc>
      </w:tr>
      <w:tr w:rsidR="00F87CF3" w:rsidRPr="00F8265A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- Администрация сельского поселения Ташелка муниципального района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Ташелка муниципального района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 население   сельского  поселения Ташелка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 xml:space="preserve">Система </w:t>
            </w:r>
            <w:proofErr w:type="gramStart"/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321DE6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сельского поселения Ташелка муниципального района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социокультурному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</w:t>
      </w:r>
      <w:r w:rsidRPr="00F8265A">
        <w:rPr>
          <w:rFonts w:ascii="Times New Roman" w:hAnsi="Times New Roman" w:cs="Times New Roman"/>
          <w:sz w:val="24"/>
          <w:szCs w:val="24"/>
        </w:rPr>
        <w:lastRenderedPageBreak/>
        <w:t>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 Социальная  инфраструктура  и потенциал развития сельского поселения Ташелка муниципального района Ставропольский Самарской области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 Ташелка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Общая площадь сельского  поселения   составляет  19398,57 га.  Численность населения по данным на 01.01.2017 года составила 2761чел. В состав поселения входят населенные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пункты:с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>. Ташелка, с. Сосновка, п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>енжинский, с.Верхний Сускан. Фактически население проживает в  4  населенных пунктах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Административный центр – с. Ташелка.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Наличие земельных ресурсов сельского поселения  Ташелка по состоянию на 01.01.2017г.</w:t>
      </w: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F87CF3" w:rsidRPr="00F8265A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Единица 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измерения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,г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spellEnd"/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19398,57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19398,57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Земли 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сельхозназначения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13000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13000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6398.57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6398.57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F87CF3" w:rsidRPr="00E50721" w:rsidRDefault="00F87CF3" w:rsidP="00F8265A">
      <w:pPr>
        <w:pStyle w:val="a5"/>
        <w:rPr>
          <w:rFonts w:ascii="Times New Roman" w:hAnsi="Times New Roman" w:cs="Times New Roman"/>
          <w:sz w:val="24"/>
          <w:szCs w:val="24"/>
          <w:lang w:val="en-US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FF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2.1.1.  Сельское   поселение Ташелка включает в себя 4 населенных пунктов с центром </w:t>
      </w:r>
      <w:proofErr w:type="gram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в</w:t>
      </w:r>
      <w:proofErr w:type="gramEnd"/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 с. Ташелка</w:t>
      </w:r>
      <w:r w:rsidRPr="00F8265A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FF0000"/>
          <w:sz w:val="24"/>
          <w:szCs w:val="24"/>
        </w:rPr>
      </w:pPr>
      <w:r w:rsidRPr="00F8265A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F87CF3" w:rsidRPr="00F8265A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CF3" w:rsidRPr="00E50721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CF3" w:rsidRPr="00E50721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CF3" w:rsidRPr="00E50721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Численность населения населенного пункта, чел.  на 01.01.2017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E50721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Расстояние от населенного пункта до центра поселения,</w:t>
            </w:r>
          </w:p>
          <w:p w:rsidR="00F87CF3" w:rsidRPr="00E50721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км</w:t>
            </w:r>
          </w:p>
        </w:tc>
      </w:tr>
      <w:tr w:rsidR="00F87CF3" w:rsidRPr="00F8265A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Ташелка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.С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основка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енжинский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ерхний Сускан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1505</w:t>
            </w:r>
          </w:p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</w:t>
            </w:r>
          </w:p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393</w:t>
            </w:r>
          </w:p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</w:t>
            </w:r>
          </w:p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3км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7 км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16 км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</w:tc>
      </w:tr>
      <w:tr w:rsidR="00F87CF3" w:rsidRPr="00F8265A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2761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F87CF3" w:rsidRPr="00321DE6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E50721" w:rsidRDefault="00F87CF3" w:rsidP="00F8265A">
      <w:pPr>
        <w:pStyle w:val="a5"/>
        <w:rPr>
          <w:rFonts w:ascii="Times New Roman" w:hAnsi="Times New Roman" w:cs="Times New Roman"/>
          <w:sz w:val="24"/>
          <w:szCs w:val="24"/>
          <w:lang w:val="en-US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>Демографическая ситуация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Общая  численность  населения сельского поселения Ташелка на 01.01.2017 года  составила 2761 человек. Численность  трудоспособного  возраста  составляет 1480 человек (54 % от общей  численности). Детей  в возрасте   до 18 лет  559 человек.</w:t>
      </w:r>
    </w:p>
    <w:p w:rsidR="00F87CF3" w:rsidRPr="00321DE6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составе населения (на 01.01.2017г.) </w:t>
      </w:r>
      <w:r w:rsidRPr="00F8265A">
        <w:rPr>
          <w:rFonts w:ascii="Times New Roman" w:hAnsi="Times New Roman" w:cs="Times New Roman"/>
          <w:sz w:val="24"/>
          <w:szCs w:val="24"/>
        </w:rPr>
        <w:t>        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 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lastRenderedPageBreak/>
        <w:t>Данные о  среднегодовом приросте населения и тенденции его изменения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-18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-27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2794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2761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Структуру населения на 2017  год можно обозначить следующим образом: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F8265A">
        <w:rPr>
          <w:rFonts w:ascii="Times New Roman" w:hAnsi="Times New Roman" w:cs="Times New Roman"/>
          <w:sz w:val="24"/>
          <w:szCs w:val="24"/>
        </w:rPr>
        <w:t xml:space="preserve">населения по сельскому  поселению  –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2761</w:t>
      </w:r>
      <w:r w:rsidRPr="00F8265A">
        <w:rPr>
          <w:rFonts w:ascii="Times New Roman" w:hAnsi="Times New Roman" w:cs="Times New Roman"/>
          <w:sz w:val="24"/>
          <w:szCs w:val="24"/>
        </w:rPr>
        <w:t>чел.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Население в трудоспособном возрасте – 1561 чел.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654</w:t>
      </w:r>
      <w:r w:rsidRPr="00F8265A">
        <w:rPr>
          <w:rFonts w:ascii="Times New Roman" w:hAnsi="Times New Roman" w:cs="Times New Roman"/>
          <w:sz w:val="24"/>
          <w:szCs w:val="24"/>
        </w:rPr>
        <w:t xml:space="preserve">чел.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</w:t>
      </w:r>
      <w:proofErr w:type="spellStart"/>
      <w:proofErr w:type="gramStart"/>
      <w:r w:rsidRPr="00F8265A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заболеваний, онкологии. На показатели рождаемости влияют следующие моменты: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1561 человек,  население граждан, не достигших совершеннолетия — 546 человека.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F87CF3" w:rsidRPr="00F8265A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2754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2784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2794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2761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1432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1446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1464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1496</w:t>
            </w:r>
          </w:p>
        </w:tc>
      </w:tr>
      <w:tr w:rsidR="00F87CF3" w:rsidRPr="00F8265A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54,18</w:t>
            </w:r>
          </w:p>
        </w:tc>
      </w:tr>
      <w:tr w:rsidR="00F87CF3" w:rsidRPr="00F8265A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</w:tr>
      <w:tr w:rsidR="00F87CF3" w:rsidRPr="00F8265A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Кол-во двор 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занимающихся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621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654</w:t>
            </w:r>
          </w:p>
        </w:tc>
      </w:tr>
    </w:tbl>
    <w:p w:rsidR="00F87CF3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  <w:r w:rsidRPr="00F8265A">
        <w:rPr>
          <w:rFonts w:ascii="Times New Roman" w:hAnsi="Times New Roman" w:cs="Times New Roman"/>
          <w:sz w:val="24"/>
          <w:szCs w:val="24"/>
        </w:rPr>
        <w:lastRenderedPageBreak/>
        <w:t xml:space="preserve">2.1.3. 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 Образование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3 школы и 3 детских сада</w:t>
      </w:r>
      <w:r w:rsidRPr="00F8265A">
        <w:rPr>
          <w:rFonts w:ascii="Times New Roman" w:hAnsi="Times New Roman" w:cs="Times New Roman"/>
          <w:sz w:val="24"/>
          <w:szCs w:val="24"/>
        </w:rPr>
        <w:t xml:space="preserve">. Численность  учащихся составляет 82 человека и  45детей, посещающих детский сад.  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Ташелка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«Колосок»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Менжинский филиал ГБОУ  СОШ с. 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енжинский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«Капелька»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енжинский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Верхнесусканский</w:t>
            </w:r>
            <w:proofErr w:type="spell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филиал ГБОУ  СОШ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ерхний Сускан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«Яблонька»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ерхний Сускан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Система  образования,  включает  все  её  ступени – от детского  дошкольного  образования  до  основного общего образования. Это  дает   возможность  адекватно  реагировать  на  меняющиеся  условия  жизни  общества.  В  поселении действуют  три школы,   три  дошкольных  учреждения.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E50721" w:rsidRDefault="00F87CF3" w:rsidP="00F8265A">
      <w:pPr>
        <w:pStyle w:val="a5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Прогнозом на 2017 год и на период до 2027 года  определены следующие приоритеты социальной  инфраструктуры развития сельского поселения: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E50721" w:rsidRDefault="00F87CF3" w:rsidP="00F8265A">
      <w:pPr>
        <w:pStyle w:val="a5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- СДК  </w:t>
      </w:r>
      <w:proofErr w:type="spell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.Т</w:t>
      </w:r>
      <w:proofErr w:type="gramEnd"/>
      <w:r w:rsidRPr="00F8265A">
        <w:rPr>
          <w:rFonts w:ascii="Times New Roman" w:hAnsi="Times New Roman" w:cs="Times New Roman"/>
          <w:color w:val="000000"/>
          <w:sz w:val="24"/>
          <w:szCs w:val="24"/>
        </w:rPr>
        <w:t>ашелка</w:t>
      </w:r>
      <w:proofErr w:type="spellEnd"/>
      <w:r w:rsidRPr="00F8265A">
        <w:rPr>
          <w:rFonts w:ascii="Times New Roman" w:hAnsi="Times New Roman" w:cs="Times New Roman"/>
          <w:color w:val="000000"/>
          <w:sz w:val="24"/>
          <w:szCs w:val="24"/>
        </w:rPr>
        <w:t>(библиотека)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- клуб </w:t>
      </w:r>
      <w:proofErr w:type="gram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End"/>
      <w:r w:rsidRPr="00F8265A">
        <w:rPr>
          <w:rFonts w:ascii="Times New Roman" w:hAnsi="Times New Roman" w:cs="Times New Roman"/>
          <w:color w:val="000000"/>
          <w:sz w:val="24"/>
          <w:szCs w:val="24"/>
        </w:rPr>
        <w:t>. Сосновка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>- клуб с. Верхний Суска</w:t>
      </w:r>
      <w:proofErr w:type="gram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н(</w:t>
      </w:r>
      <w:proofErr w:type="gramEnd"/>
      <w:r w:rsidRPr="00F8265A">
        <w:rPr>
          <w:rFonts w:ascii="Times New Roman" w:hAnsi="Times New Roman" w:cs="Times New Roman"/>
          <w:color w:val="000000"/>
          <w:sz w:val="24"/>
          <w:szCs w:val="24"/>
        </w:rPr>
        <w:t>библиотека)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008" w:type="dxa"/>
        <w:tblLayout w:type="fixed"/>
        <w:tblLook w:val="0000"/>
      </w:tblPr>
      <w:tblGrid>
        <w:gridCol w:w="720"/>
        <w:gridCol w:w="3600"/>
        <w:gridCol w:w="2167"/>
        <w:gridCol w:w="3521"/>
      </w:tblGrid>
      <w:tr w:rsidR="00F87CF3" w:rsidRPr="00F8265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F87CF3" w:rsidRPr="00F8265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СДК </w:t>
            </w:r>
            <w:proofErr w:type="spell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.Т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ашелка</w:t>
            </w:r>
            <w:proofErr w:type="spell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.Т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ашелка</w:t>
            </w:r>
            <w:proofErr w:type="spellEnd"/>
          </w:p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</w:tr>
      <w:tr w:rsidR="00F87CF3" w:rsidRPr="00F8265A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 Ташелка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Ташелка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10500 экземпляров книг</w:t>
            </w:r>
          </w:p>
        </w:tc>
      </w:tr>
      <w:tr w:rsidR="00F87CF3" w:rsidRPr="00F8265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 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.С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.С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основка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F87CF3" w:rsidRPr="00F8265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Библиотека с. Верхний Сускан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Ташелка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7500 экземпляров книг </w:t>
            </w:r>
          </w:p>
        </w:tc>
      </w:tr>
      <w:tr w:rsidR="00F87CF3" w:rsidRPr="00F8265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 с.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Верхний Сускан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 Ташелка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FF0000"/>
          <w:sz w:val="24"/>
          <w:szCs w:val="24"/>
        </w:rPr>
      </w:pPr>
      <w:r w:rsidRPr="00F8265A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F8265A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сельском  клубе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F87CF3" w:rsidRPr="00E50721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</w:t>
      </w:r>
      <w:r>
        <w:rPr>
          <w:rFonts w:ascii="Times New Roman" w:hAnsi="Times New Roman" w:cs="Times New Roman"/>
          <w:sz w:val="24"/>
          <w:szCs w:val="24"/>
        </w:rPr>
        <w:t>ьных игр, различных спартакиад.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Задача в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культурно-досуговых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учреждениях - вводить инновационные формы организации досуга населения и  увеличить процент охвата населения. 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сельского  поселения  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культурно-досуговыми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 услугами.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433"/>
        <w:gridCol w:w="1996"/>
        <w:gridCol w:w="3404"/>
      </w:tblGrid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F87CF3" w:rsidRPr="00F8265A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8265A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ГБОУ  СОШ </w:t>
            </w:r>
            <w:proofErr w:type="spell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.Т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ашелка</w:t>
            </w:r>
            <w:proofErr w:type="spellEnd"/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Ташелка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филиала п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енжинский ГБОУ  СОШ </w:t>
            </w:r>
            <w:proofErr w:type="spell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с.Ташелка</w:t>
            </w:r>
            <w:proofErr w:type="spellEnd"/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енжинский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                       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филиала 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ерхний Сускан ГБОУ  СОШ </w:t>
            </w:r>
            <w:proofErr w:type="spell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с.Ташелка</w:t>
            </w:r>
            <w:proofErr w:type="spellEnd"/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ерхний Сускан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color w:val="FF0000"/>
          <w:sz w:val="24"/>
          <w:szCs w:val="24"/>
        </w:rPr>
      </w:pP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На  территории сельского  поселения  имеется   на  пришкольных  участках  стадионы,  где проводятся игры и соревнования по волейболу, баскетболу, футболу, военно-спортивные соревнования и т.д.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2.1.4.3.   Здравоохранение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медицинский офис и фельдшерско-акушерские пункты 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tbl>
      <w:tblPr>
        <w:tblW w:w="990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34"/>
        <w:gridCol w:w="2693"/>
        <w:gridCol w:w="2835"/>
        <w:gridCol w:w="1285"/>
        <w:gridCol w:w="2553"/>
      </w:tblGrid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Медицинский офис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ашелка.ул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 Советская, д.1А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ФАП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 Сосновка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основка, 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ул. Овражная, д.2А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ФАП п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енжинский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енжинский, ул.Лесная, д.13, кв.1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ФАП с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ерхний Сускан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.В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ерхний Сускан, ул.Новая, 10-1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F8265A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2.1.5. Экономика  поселения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2.1.5.1.Сельхозпредприятия, фермерские хозяйства, предприниматели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2 сельскохозяйственными предприятиями   и    личными хозяйствами населения.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Прогноз развития сельского хозяйства на 2017 год и на период до 2027 года </w:t>
      </w:r>
      <w:r w:rsidRPr="00F8265A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поселении  имеется  два  сельскохозяйственных  предприятия: 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proofErr w:type="spell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Благовещенское-Агро</w:t>
      </w:r>
      <w:proofErr w:type="spellEnd"/>
      <w:r w:rsidRPr="00F8265A">
        <w:rPr>
          <w:rFonts w:ascii="Times New Roman" w:hAnsi="Times New Roman" w:cs="Times New Roman"/>
          <w:color w:val="000000"/>
          <w:sz w:val="24"/>
          <w:szCs w:val="24"/>
        </w:rPr>
        <w:t>» ООО «</w:t>
      </w:r>
      <w:proofErr w:type="spellStart"/>
      <w:r w:rsidRPr="00F8265A">
        <w:rPr>
          <w:rFonts w:ascii="Times New Roman" w:hAnsi="Times New Roman" w:cs="Times New Roman"/>
          <w:color w:val="000000"/>
          <w:sz w:val="24"/>
          <w:szCs w:val="24"/>
        </w:rPr>
        <w:t>Олимп-Агро</w:t>
      </w:r>
      <w:proofErr w:type="spellEnd"/>
      <w:r w:rsidRPr="00F8265A">
        <w:rPr>
          <w:rFonts w:ascii="Times New Roman" w:hAnsi="Times New Roman" w:cs="Times New Roman"/>
          <w:color w:val="000000"/>
          <w:sz w:val="24"/>
          <w:szCs w:val="24"/>
        </w:rPr>
        <w:t>».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pacing w:val="-1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F8265A"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F8265A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8265A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2.1.5.2.   Личные подсобные хозяйства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F87CF3" w:rsidRPr="00F8265A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01.01.2015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F87CF3" w:rsidRPr="00F8265A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</w:t>
            </w:r>
            <w:proofErr w:type="gramStart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населённых</w:t>
            </w:r>
            <w:proofErr w:type="gramEnd"/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пункта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1184</w:t>
            </w:r>
          </w:p>
        </w:tc>
        <w:tc>
          <w:tcPr>
            <w:tcW w:w="1468" w:type="dxa"/>
            <w:tcBorders>
              <w:lef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1190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</w:tr>
      <w:tr w:rsidR="00F87CF3" w:rsidRPr="00F8265A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7CF3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lastRenderedPageBreak/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F87CF3" w:rsidRPr="00F8265A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1114</w:t>
            </w:r>
          </w:p>
        </w:tc>
      </w:tr>
      <w:tr w:rsidR="00F87CF3" w:rsidRPr="00F8265A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617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489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904</w:t>
            </w:r>
          </w:p>
        </w:tc>
      </w:tr>
      <w:tr w:rsidR="00F87CF3" w:rsidRPr="00F8265A">
        <w:trPr>
          <w:trHeight w:val="179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210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424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436</w:t>
            </w:r>
          </w:p>
        </w:tc>
      </w:tr>
      <w:tr w:rsidR="00F87CF3" w:rsidRPr="00F8265A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351</w:t>
            </w:r>
          </w:p>
        </w:tc>
      </w:tr>
      <w:tr w:rsidR="00F87CF3" w:rsidRPr="00F8265A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4" w:space="0" w:color="auto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4" w:space="0" w:color="auto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85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F87CF3" w:rsidRPr="00F8265A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140/100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257/65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110/100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sz w:val="24"/>
          <w:szCs w:val="24"/>
        </w:rPr>
        <w:t>- Высокая себестоимость с/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продукции, и ее низкая закупочная цена.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3) не налажена эффективная система сбыта продукции, материально-технического и производственного обслуживания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К(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  <w:proofErr w:type="gramEnd"/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4) низкий уровень заработной платы в отрасли, и отток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в другие отрасли производства и в социальную сферу;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F8265A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8265A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  <w:proofErr w:type="gramEnd"/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Производство продукции  животноводства  в  личных подсобных хозяйствах является приоритетным направлением в решении главного вопроса -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F87CF3" w:rsidRPr="00F8265A" w:rsidRDefault="00F87CF3" w:rsidP="00321DE6">
      <w:pPr>
        <w:pStyle w:val="a5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lastRenderedPageBreak/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потребительско-сбытовых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кооперативов на территории   поселения.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2.1.6.  Жилищный фонд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proofErr w:type="gramStart"/>
      <w:r w:rsidRPr="00F8265A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</w:t>
      </w:r>
      <w:proofErr w:type="gramEnd"/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 сферы сельского поселения Ташелка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 2016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01.01.2017 г.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42700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40800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41800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28.6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  <w:proofErr w:type="spellEnd"/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F87CF3" w:rsidRPr="00F8265A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01.01.2016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01.01.2017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67,5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центр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топл</w:t>
            </w:r>
            <w:proofErr w:type="spellEnd"/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топление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, без канализации)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End"/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27.2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a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</w:tbl>
    <w:p w:rsidR="00F87CF3" w:rsidRPr="00F8265A" w:rsidRDefault="00F87CF3" w:rsidP="00F826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Жилищный фонд сельского  поселения  характеризуется следующими данными: общая площадь жилищного фонда –  67,0 тыс. м</w:t>
      </w:r>
      <w:proofErr w:type="gramStart"/>
      <w:r w:rsidRPr="00F8265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>, обеспеченность жильем –   27,2 м</w:t>
      </w:r>
      <w:r w:rsidRPr="00F8265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8265A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F87CF3" w:rsidRPr="00F8265A" w:rsidRDefault="00F87CF3" w:rsidP="00321DE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  К услугам 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вывоз мусора,  водоснабжение.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 электроснабжение и водоснабжение.</w:t>
      </w:r>
    </w:p>
    <w:p w:rsidR="00F87CF3" w:rsidRPr="00F8265A" w:rsidRDefault="00F87CF3" w:rsidP="00321DE6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Непосредственно под развитием систем коммунальной инфраструктуры поселения понимается проведение комплекса мероприятий нормативно-правового, </w:t>
      </w:r>
      <w:r w:rsidRPr="00F8265A">
        <w:rPr>
          <w:rFonts w:ascii="Times New Roman" w:hAnsi="Times New Roman" w:cs="Times New Roman"/>
          <w:sz w:val="24"/>
          <w:szCs w:val="24"/>
        </w:rPr>
        <w:lastRenderedPageBreak/>
        <w:t>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shd w:val="clear" w:color="auto" w:fill="FFFF00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настоящее время в поселении три детских сада:</w:t>
      </w: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селе Ташелка работает двухэтажный детский сад «Колосок» на 90 мест, данный детский сад посещают 92 воспитанника;</w:t>
      </w: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поселке Менжинский работает одноэтажный детский сад «Капелька»  на 18 мест, данный детский сад посещают 18 воспитанников;</w:t>
      </w: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селе Верхний Сускан работает одноэтажный детский сад «Яблонька» на 17 мест, данный детский сад посещают 17 воспитанников. Прогнозируемый спрос на услуги детские сады удовлетворяет потребности поселения.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образования  школа рассчитана на 300 мест, что не вполне удовлетворяет потребности поселения.</w:t>
      </w:r>
    </w:p>
    <w:p w:rsidR="00F87CF3" w:rsidRPr="00F8265A" w:rsidRDefault="00F87CF3" w:rsidP="00F8265A">
      <w:pPr>
        <w:suppressAutoHyphens/>
        <w:spacing w:after="0" w:line="315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Потребностьв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медицинских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услугах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постоянно возрастает. В поселении  имеется  медицинский офис в с. Ташелка и ФАП в селах В.Сускан, Сосновка и в п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>енжинский.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здравоохранения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,о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>стаются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Отрасль культуры сельского  поселения Ташелка сельский дом культуры в с. Ташелка на 162 места. клубы в с В.Сускан на 60 и в с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>Сосновка на 40 мест находятся в удовлетворительном состоянии.</w:t>
      </w:r>
    </w:p>
    <w:p w:rsidR="00F87CF3" w:rsidRPr="00F8265A" w:rsidRDefault="00F87CF3" w:rsidP="00F8265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населения в получении образовательных услуг художественно-эстетической направленности на сегодняшний день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очевидна</w:t>
      </w:r>
      <w:proofErr w:type="gramEnd"/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Привлечение большего числа подрастающего поколения и молодежи к занятиям в </w:t>
      </w:r>
      <w:r w:rsidRPr="00F8265A">
        <w:rPr>
          <w:rFonts w:ascii="Times New Roman" w:hAnsi="Times New Roman" w:cs="Times New Roman"/>
          <w:sz w:val="24"/>
          <w:szCs w:val="24"/>
        </w:rPr>
        <w:lastRenderedPageBreak/>
        <w:t xml:space="preserve">учреждениях культуры способствует развитию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F87CF3" w:rsidRPr="00F8265A" w:rsidRDefault="00F87CF3" w:rsidP="00F8265A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F87CF3" w:rsidRPr="00F8265A" w:rsidRDefault="00F87CF3" w:rsidP="00F8265A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реконструкция  спортивной площадки (</w:t>
      </w:r>
      <w:r w:rsidRPr="00F8265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8265A">
        <w:rPr>
          <w:rFonts w:ascii="Times New Roman" w:hAnsi="Times New Roman" w:cs="Times New Roman"/>
          <w:sz w:val="24"/>
          <w:szCs w:val="24"/>
        </w:rPr>
        <w:t xml:space="preserve"> = 0,1га) до 2020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годав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с. Ташелка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 Ташелка, Сосновка, Верхний Сускан и п</w:t>
      </w:r>
      <w:proofErr w:type="gramStart"/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.М</w:t>
      </w:r>
      <w:proofErr w:type="gramEnd"/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енжинский.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Программа реализуется в соответствии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сФедеральным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</w:t>
      </w:r>
      <w:proofErr w:type="spellStart"/>
      <w:r w:rsidRPr="00F8265A">
        <w:rPr>
          <w:rFonts w:ascii="Times New Roman" w:hAnsi="Times New Roman" w:cs="Times New Roman"/>
          <w:sz w:val="24"/>
          <w:szCs w:val="24"/>
        </w:rPr>
        <w:t>СанПиН</w:t>
      </w:r>
      <w:proofErr w:type="spellEnd"/>
      <w:r w:rsidRPr="00F8265A">
        <w:rPr>
          <w:rFonts w:ascii="Times New Roman" w:hAnsi="Times New Roman" w:cs="Times New Roman"/>
          <w:sz w:val="24"/>
          <w:szCs w:val="24"/>
        </w:rPr>
        <w:t xml:space="preserve">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proofErr w:type="spellStart"/>
      <w:r w:rsidR="00254C84">
        <w:fldChar w:fldCharType="begin"/>
      </w:r>
      <w:r w:rsidR="00254C84">
        <w:instrText>HYPERLINK "file:///K:\\ПКР\\образование\\ПКР%20СИ%20программа%20социального%20развития%201%20с%2014%20школой.doc" \l "P48"</w:instrText>
      </w:r>
      <w:r w:rsidR="00254C84">
        <w:fldChar w:fldCharType="separate"/>
      </w:r>
      <w:r w:rsidRPr="00F8265A">
        <w:rPr>
          <w:rStyle w:val="a8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F8265A">
        <w:rPr>
          <w:rStyle w:val="a8"/>
          <w:rFonts w:ascii="Times New Roman" w:hAnsi="Times New Roman" w:cs="Times New Roman"/>
          <w:color w:val="000000"/>
          <w:sz w:val="24"/>
          <w:szCs w:val="24"/>
        </w:rPr>
        <w:t xml:space="preserve"> 2.4.2.2821-10</w:t>
      </w:r>
      <w:r w:rsidR="00254C84">
        <w:fldChar w:fldCharType="end"/>
      </w:r>
      <w:r w:rsidRPr="00F8265A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proofErr w:type="spellStart"/>
      <w:r w:rsidR="00254C84">
        <w:fldChar w:fldCharType="begin"/>
      </w:r>
      <w:r w:rsidR="00254C84">
        <w:instrText>HYPERLINK \l "Par38"</w:instrText>
      </w:r>
      <w:r w:rsidR="00254C84">
        <w:fldChar w:fldCharType="separate"/>
      </w:r>
      <w:r w:rsidRPr="00F8265A">
        <w:rPr>
          <w:rStyle w:val="a8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F8265A">
        <w:rPr>
          <w:rStyle w:val="a8"/>
          <w:rFonts w:ascii="Times New Roman" w:hAnsi="Times New Roman" w:cs="Times New Roman"/>
          <w:color w:val="000000"/>
          <w:sz w:val="24"/>
          <w:szCs w:val="24"/>
        </w:rPr>
        <w:t xml:space="preserve"> 2.4.2.3286-15</w:t>
      </w:r>
      <w:r w:rsidR="00254C84">
        <w:fldChar w:fldCharType="end"/>
      </w:r>
      <w:r w:rsidRPr="00F8265A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деятельность по адаптированным основным общеобразовательным программам для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Ташелка муниципального района </w:t>
      </w:r>
      <w:proofErr w:type="gramStart"/>
      <w:r w:rsidRPr="00F826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Самарской на 2017-2027 годы».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Default="00F87CF3" w:rsidP="00E50721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>4.2. Система объектов здравоохранения</w:t>
      </w:r>
    </w:p>
    <w:p w:rsidR="00F87CF3" w:rsidRPr="00E50721" w:rsidRDefault="00F87CF3" w:rsidP="00E50721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</w:t>
      </w:r>
      <w:r>
        <w:rPr>
          <w:rFonts w:ascii="Times New Roman" w:hAnsi="Times New Roman" w:cs="Times New Roman"/>
          <w:sz w:val="24"/>
          <w:szCs w:val="24"/>
        </w:rPr>
        <w:t>ы в сельском  поселении Ташелка</w:t>
      </w:r>
      <w:r w:rsidRPr="00F8265A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В </w:t>
      </w:r>
      <w:hyperlink r:id="rId6" w:history="1">
        <w:r w:rsidRPr="00F8265A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F8265A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  <w:proofErr w:type="gramEnd"/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7" w:history="1">
        <w:r w:rsidRPr="00F8265A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F8265A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  <w:proofErr w:type="gramEnd"/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F8265A">
        <w:rPr>
          <w:rFonts w:ascii="Times New Roman" w:hAnsi="Times New Roman" w:cs="Times New Roman"/>
          <w:sz w:val="24"/>
          <w:szCs w:val="24"/>
        </w:rPr>
        <w:t xml:space="preserve">Основные полномочия органов местного самоуправления в области физической культуры и спорта закреплены в Федеральном законе </w:t>
      </w:r>
      <w:r w:rsidRPr="00F8265A">
        <w:rPr>
          <w:rFonts w:ascii="Times New Roman" w:hAnsi="Times New Roman" w:cs="Times New Roman"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F8265A">
        <w:rPr>
          <w:rFonts w:ascii="Times New Roman" w:hAnsi="Times New Roman" w:cs="Times New Roman"/>
          <w:sz w:val="24"/>
          <w:szCs w:val="24"/>
        </w:rPr>
        <w:t xml:space="preserve">беспечение условий для развития на территории сельского  поселения Ташелка </w:t>
      </w:r>
      <w:r w:rsidRPr="00F8265A">
        <w:rPr>
          <w:rFonts w:ascii="Times New Roman" w:hAnsi="Times New Roman" w:cs="Times New Roman"/>
          <w:sz w:val="24"/>
          <w:szCs w:val="24"/>
        </w:rPr>
        <w:lastRenderedPageBreak/>
        <w:t>физической культуры, школьного</w:t>
      </w:r>
      <w:proofErr w:type="gramEnd"/>
      <w:r w:rsidRPr="00F8265A">
        <w:rPr>
          <w:rFonts w:ascii="Times New Roman" w:hAnsi="Times New Roman" w:cs="Times New Roman"/>
          <w:sz w:val="24"/>
          <w:szCs w:val="24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социальные </w:t>
      </w:r>
      <w:hyperlink r:id="rId8" w:history="1">
        <w:r w:rsidRPr="00F8265A">
          <w:rPr>
            <w:rFonts w:ascii="Times New Roman" w:hAnsi="Times New Roman" w:cs="Times New Roman"/>
            <w:sz w:val="24"/>
            <w:szCs w:val="24"/>
          </w:rPr>
          <w:t>нормативы</w:t>
        </w:r>
      </w:hyperlink>
      <w:r w:rsidRPr="00F8265A">
        <w:rPr>
          <w:rFonts w:ascii="Times New Roman" w:hAnsi="Times New Roman" w:cs="Times New Roman"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F8265A">
        <w:rPr>
          <w:rFonts w:ascii="Times New Roman" w:hAnsi="Times New Roman" w:cs="Times New Roman"/>
          <w:sz w:val="24"/>
          <w:szCs w:val="24"/>
        </w:rPr>
        <w:t>сельского  поселения Ташелка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, а также способствует </w:t>
      </w:r>
      <w:r w:rsidRPr="00F8265A">
        <w:rPr>
          <w:rFonts w:ascii="Times New Roman" w:hAnsi="Times New Roman" w:cs="Times New Roman"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Проектные предложения в сфере соцкультбыта на территории сельского поселения Ташелка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i/>
          <w:iCs/>
          <w:color w:val="FF0000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i/>
          <w:iCs/>
          <w:sz w:val="24"/>
          <w:szCs w:val="24"/>
          <w:lang w:eastAsia="ar-SA"/>
        </w:rPr>
        <w:t>*****Из генплана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</w:p>
    <w:p w:rsidR="00F87CF3" w:rsidRPr="00F8265A" w:rsidRDefault="00F87CF3" w:rsidP="00F8265A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В  проектных  предложениях  учтены  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мероприятия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предусмотренные  федеральными,  региональными и районными  целевыми программами.</w:t>
      </w:r>
    </w:p>
    <w:p w:rsidR="00F87CF3" w:rsidRPr="00F8265A" w:rsidRDefault="00F87CF3" w:rsidP="00F8265A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Ташелка предлагаются  следующие мероприятия:</w:t>
      </w:r>
    </w:p>
    <w:p w:rsidR="00F87CF3" w:rsidRPr="00321DE6" w:rsidRDefault="00F87CF3" w:rsidP="00F8265A">
      <w:pPr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</w:rPr>
        <w:t>Мероприятия в сфере</w:t>
      </w:r>
    </w:p>
    <w:p w:rsidR="00F87CF3" w:rsidRPr="00F8265A" w:rsidRDefault="00F87CF3" w:rsidP="00F8265A">
      <w:pPr>
        <w:pStyle w:val="afd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физкультуры и спорта</w:t>
      </w: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спортивно-детской площадки 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с. Ташелка;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-строительство спортивно-детской площадки в п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.М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>енжинский;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-строительство спортивно-детской площадки в с.В.Сускан;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футбольного поля в с. Ташелка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;</w:t>
      </w:r>
      <w:proofErr w:type="gramEnd"/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футбольного поля в с. Сосновка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;</w:t>
      </w:r>
      <w:proofErr w:type="gramEnd"/>
    </w:p>
    <w:p w:rsidR="00F87CF3" w:rsidRPr="00F8265A" w:rsidRDefault="00F87CF3" w:rsidP="00F8265A">
      <w:pPr>
        <w:pStyle w:val="afd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образования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нового общеобразовательного учреждения в </w:t>
      </w:r>
      <w:proofErr w:type="spellStart"/>
      <w:r w:rsidRPr="00F8265A">
        <w:rPr>
          <w:rFonts w:ascii="Times New Roman" w:hAnsi="Times New Roman" w:cs="Times New Roman"/>
          <w:kern w:val="2"/>
          <w:sz w:val="24"/>
          <w:szCs w:val="24"/>
        </w:rPr>
        <w:t>с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.Т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>ашелка</w:t>
      </w:r>
      <w:proofErr w:type="spellEnd"/>
      <w:r w:rsidRPr="00F8265A">
        <w:rPr>
          <w:rFonts w:ascii="Times New Roman" w:hAnsi="Times New Roman" w:cs="Times New Roman"/>
          <w:kern w:val="2"/>
          <w:sz w:val="24"/>
          <w:szCs w:val="24"/>
        </w:rPr>
        <w:t>;</w:t>
      </w:r>
    </w:p>
    <w:p w:rsidR="00F87CF3" w:rsidRPr="00F8265A" w:rsidRDefault="00F87CF3" w:rsidP="00F8265A">
      <w:pPr>
        <w:pStyle w:val="afd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культуры</w:t>
      </w: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реконструкция дома культуры с улучшением условий в </w:t>
      </w:r>
      <w:proofErr w:type="spellStart"/>
      <w:r w:rsidRPr="00F8265A">
        <w:rPr>
          <w:rFonts w:ascii="Times New Roman" w:hAnsi="Times New Roman" w:cs="Times New Roman"/>
          <w:kern w:val="2"/>
          <w:sz w:val="24"/>
          <w:szCs w:val="24"/>
        </w:rPr>
        <w:t>с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.Т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>ашелка</w:t>
      </w:r>
      <w:proofErr w:type="spellEnd"/>
      <w:r w:rsidRPr="00F8265A">
        <w:rPr>
          <w:rFonts w:ascii="Times New Roman" w:hAnsi="Times New Roman" w:cs="Times New Roman"/>
          <w:kern w:val="2"/>
          <w:sz w:val="24"/>
          <w:szCs w:val="24"/>
        </w:rPr>
        <w:t>;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реконструкция </w:t>
      </w:r>
      <w:proofErr w:type="spellStart"/>
      <w:r w:rsidRPr="00F8265A">
        <w:rPr>
          <w:rFonts w:ascii="Times New Roman" w:hAnsi="Times New Roman" w:cs="Times New Roman"/>
          <w:kern w:val="2"/>
          <w:sz w:val="24"/>
          <w:szCs w:val="24"/>
        </w:rPr>
        <w:t>культурно-досугового</w:t>
      </w:r>
      <w:proofErr w:type="spellEnd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центра с улучшением условий в с. В.Сускан;</w:t>
      </w:r>
    </w:p>
    <w:p w:rsidR="00F87CF3" w:rsidRPr="00E50721" w:rsidRDefault="00F87CF3" w:rsidP="00E50721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-строительство </w:t>
      </w:r>
      <w:proofErr w:type="spellStart"/>
      <w:r w:rsidRPr="00F8265A">
        <w:rPr>
          <w:rFonts w:ascii="Times New Roman" w:hAnsi="Times New Roman" w:cs="Times New Roman"/>
          <w:kern w:val="2"/>
          <w:sz w:val="24"/>
          <w:szCs w:val="24"/>
        </w:rPr>
        <w:t>культурно-досугового</w:t>
      </w:r>
      <w:proofErr w:type="spellEnd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центра в п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.М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>енжинский</w:t>
      </w:r>
      <w:r>
        <w:rPr>
          <w:rFonts w:ascii="Times New Roman" w:hAnsi="Times New Roman" w:cs="Times New Roman"/>
          <w:kern w:val="2"/>
          <w:sz w:val="24"/>
          <w:szCs w:val="24"/>
        </w:rPr>
        <w:t>.</w:t>
      </w:r>
    </w:p>
    <w:p w:rsidR="00F87CF3" w:rsidRPr="00F8265A" w:rsidRDefault="00F87CF3" w:rsidP="00F8265A">
      <w:pPr>
        <w:pStyle w:val="afd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  <w:r>
        <w:rPr>
          <w:rFonts w:ascii="Times New Roman" w:hAnsi="Times New Roman" w:cs="Times New Roman"/>
          <w:kern w:val="2"/>
          <w:sz w:val="24"/>
          <w:szCs w:val="24"/>
          <w:u w:val="single"/>
        </w:rPr>
        <w:t>:</w:t>
      </w:r>
    </w:p>
    <w:p w:rsidR="00F87CF3" w:rsidRPr="00E50721" w:rsidRDefault="00F87CF3" w:rsidP="00E50721">
      <w:pPr>
        <w:pStyle w:val="afd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 xml:space="preserve">- Расширение территории кладбища традиционного захоронения на 1 га </w:t>
      </w:r>
      <w:proofErr w:type="gramStart"/>
      <w:r w:rsidRPr="00E50721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E50721">
        <w:rPr>
          <w:rFonts w:ascii="Times New Roman" w:hAnsi="Times New Roman" w:cs="Times New Roman"/>
          <w:kern w:val="2"/>
          <w:sz w:val="24"/>
          <w:szCs w:val="24"/>
        </w:rPr>
        <w:t xml:space="preserve"> с. Ташелка;</w:t>
      </w:r>
    </w:p>
    <w:p w:rsidR="00F87CF3" w:rsidRPr="00E50721" w:rsidRDefault="00F87CF3" w:rsidP="00E50721">
      <w:pPr>
        <w:pStyle w:val="afd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lastRenderedPageBreak/>
        <w:t xml:space="preserve">- Расширение территории кладбища традиционного захоронения  на 0,5 га </w:t>
      </w:r>
      <w:proofErr w:type="gramStart"/>
      <w:r w:rsidRPr="00E50721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E50721">
        <w:rPr>
          <w:rFonts w:ascii="Times New Roman" w:hAnsi="Times New Roman" w:cs="Times New Roman"/>
          <w:kern w:val="2"/>
          <w:sz w:val="24"/>
          <w:szCs w:val="24"/>
        </w:rPr>
        <w:t xml:space="preserve"> с. Сосновка;</w:t>
      </w:r>
    </w:p>
    <w:p w:rsidR="00F87CF3" w:rsidRPr="00E50721" w:rsidRDefault="00F87CF3" w:rsidP="00E50721">
      <w:pPr>
        <w:pStyle w:val="afd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>Расширение территории кладбища традиционного захоронения  на 0,5 га в п</w:t>
      </w:r>
      <w:proofErr w:type="gramStart"/>
      <w:r w:rsidRPr="00E50721">
        <w:rPr>
          <w:rFonts w:ascii="Times New Roman" w:hAnsi="Times New Roman" w:cs="Times New Roman"/>
          <w:kern w:val="2"/>
          <w:sz w:val="24"/>
          <w:szCs w:val="24"/>
        </w:rPr>
        <w:t>.М</w:t>
      </w:r>
      <w:proofErr w:type="gramEnd"/>
      <w:r w:rsidRPr="00E50721">
        <w:rPr>
          <w:rFonts w:ascii="Times New Roman" w:hAnsi="Times New Roman" w:cs="Times New Roman"/>
          <w:kern w:val="2"/>
          <w:sz w:val="24"/>
          <w:szCs w:val="24"/>
        </w:rPr>
        <w:t>енжинский</w:t>
      </w:r>
    </w:p>
    <w:p w:rsidR="00F87CF3" w:rsidRPr="00E50721" w:rsidRDefault="00F87CF3" w:rsidP="00E50721">
      <w:pPr>
        <w:pStyle w:val="afd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>Расширение территории кладбища традиционного захоронения  на 0,5 га в с.В.Сускан.</w:t>
      </w:r>
    </w:p>
    <w:p w:rsidR="00F87CF3" w:rsidRPr="00F8265A" w:rsidRDefault="00F87CF3" w:rsidP="00F8265A">
      <w:pPr>
        <w:pStyle w:val="afd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торговли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объектов торговли в </w:t>
      </w:r>
      <w:proofErr w:type="spellStart"/>
      <w:r w:rsidRPr="00F8265A">
        <w:rPr>
          <w:rFonts w:ascii="Times New Roman" w:hAnsi="Times New Roman" w:cs="Times New Roman"/>
          <w:kern w:val="2"/>
          <w:sz w:val="24"/>
          <w:szCs w:val="24"/>
        </w:rPr>
        <w:t>с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.Т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>ашелка</w:t>
      </w:r>
      <w:proofErr w:type="spellEnd"/>
      <w:r w:rsidRPr="00F8265A">
        <w:rPr>
          <w:rFonts w:ascii="Times New Roman" w:hAnsi="Times New Roman" w:cs="Times New Roman"/>
          <w:kern w:val="2"/>
          <w:sz w:val="24"/>
          <w:szCs w:val="24"/>
        </w:rPr>
        <w:t>, с.Сосновка, с.Верхний Сускан.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объекта питания 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с. Ташелка</w:t>
      </w:r>
    </w:p>
    <w:p w:rsidR="00F87CF3" w:rsidRPr="00F8265A" w:rsidRDefault="00F87CF3" w:rsidP="00F8265A">
      <w:pPr>
        <w:pStyle w:val="afd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культурно-бытового обслуживания </w:t>
      </w:r>
      <w:proofErr w:type="gramStart"/>
      <w:r w:rsidRPr="00F8265A">
        <w:rPr>
          <w:rFonts w:ascii="Times New Roman" w:hAnsi="Times New Roman" w:cs="Times New Roman"/>
          <w:kern w:val="2"/>
          <w:sz w:val="24"/>
          <w:szCs w:val="24"/>
        </w:rPr>
        <w:t>в</w:t>
      </w:r>
      <w:proofErr w:type="gramEnd"/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с. Ташелка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Состав    мероприятий  по   обеспечению    условий   функционирования   и   поддержанию       работоспособности   основных  элементов  сельского поселения  Ташелка</w:t>
      </w:r>
    </w:p>
    <w:tbl>
      <w:tblPr>
        <w:tblW w:w="10080" w:type="dxa"/>
        <w:tblInd w:w="2" w:type="dxa"/>
        <w:tblLayout w:type="fixed"/>
        <w:tblCellMar>
          <w:left w:w="0" w:type="dxa"/>
          <w:right w:w="0" w:type="dxa"/>
        </w:tblCellMar>
        <w:tblLook w:val="00A0"/>
      </w:tblPr>
      <w:tblGrid>
        <w:gridCol w:w="434"/>
        <w:gridCol w:w="3166"/>
        <w:gridCol w:w="1800"/>
        <w:gridCol w:w="1440"/>
        <w:gridCol w:w="3240"/>
      </w:tblGrid>
      <w:tr w:rsidR="00F87CF3" w:rsidRPr="00F8265A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сельского  поселения 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E50721">
            <w:pPr>
              <w:pStyle w:val="a5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2017-2109130,66</w:t>
            </w:r>
          </w:p>
          <w:p w:rsidR="00F87CF3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2018-1634070,00</w:t>
            </w:r>
          </w:p>
          <w:p w:rsidR="00F87CF3" w:rsidRPr="00F8265A" w:rsidRDefault="00F87CF3" w:rsidP="00E50721">
            <w:pPr>
              <w:pStyle w:val="a5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2019-1839420,00</w:t>
            </w:r>
          </w:p>
          <w:p w:rsidR="00F87CF3" w:rsidRPr="00F8265A" w:rsidRDefault="00F87CF3" w:rsidP="00E50721">
            <w:pPr>
              <w:pStyle w:val="a5"/>
              <w:ind w:firstLine="18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a5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E50721">
            <w:pPr>
              <w:pStyle w:val="a5"/>
              <w:ind w:firstLine="18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нет 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E50721">
            <w:pPr>
              <w:pStyle w:val="a5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хозяйств  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Областной бюджет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2017-181000,00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2018-59000,00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2019-59000,00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производства сельскохозяйственной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продукции в личных подсобных хозяйствах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2017-2556253,00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2018-2556253,00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2019-2556253,00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2017-2215903,62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2018-1955000,00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2019-2003000,00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поселения,  освещение улиц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2017-100000,00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2018-167000,00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2019-167000,00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Работы  по  освещению улиц  и  установке    дополнительных светильников. </w:t>
            </w:r>
          </w:p>
        </w:tc>
      </w:tr>
      <w:tr w:rsidR="00F87CF3" w:rsidRPr="00F8265A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  <w:bookmarkStart w:id="0" w:name="_GoBack"/>
            <w:bookmarkEnd w:id="0"/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F87CF3" w:rsidRPr="00F8265A" w:rsidRDefault="00F87CF3" w:rsidP="00F8265A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172" w:type="pct"/>
        <w:tblInd w:w="2" w:type="dxa"/>
        <w:tblLayout w:type="fixed"/>
        <w:tblLook w:val="00A0"/>
      </w:tblPr>
      <w:tblGrid>
        <w:gridCol w:w="540"/>
        <w:gridCol w:w="2505"/>
        <w:gridCol w:w="697"/>
        <w:gridCol w:w="697"/>
        <w:gridCol w:w="697"/>
        <w:gridCol w:w="697"/>
        <w:gridCol w:w="697"/>
        <w:gridCol w:w="1344"/>
        <w:gridCol w:w="2026"/>
      </w:tblGrid>
      <w:tr w:rsidR="00F87CF3" w:rsidRPr="00F8265A">
        <w:tc>
          <w:tcPr>
            <w:tcW w:w="2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6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5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8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02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F87CF3" w:rsidRPr="00F8265A">
        <w:tc>
          <w:tcPr>
            <w:tcW w:w="2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02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  <w:proofErr w:type="gramEnd"/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F87CF3" w:rsidRPr="00F8265A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Обеспечение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прав граждан на доступное качественное дошкольное образование</w:t>
            </w:r>
          </w:p>
        </w:tc>
      </w:tr>
      <w:tr w:rsidR="00F87CF3" w:rsidRPr="00F8265A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F87CF3" w:rsidRPr="00F8265A" w:rsidRDefault="00F87CF3" w:rsidP="00F8265A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9"/>
        <w:gridCol w:w="1122"/>
        <w:gridCol w:w="1147"/>
        <w:gridCol w:w="984"/>
        <w:gridCol w:w="982"/>
        <w:gridCol w:w="1049"/>
        <w:gridCol w:w="1478"/>
      </w:tblGrid>
      <w:tr w:rsidR="00F87CF3" w:rsidRPr="00F8265A">
        <w:trPr>
          <w:trHeight w:val="442"/>
        </w:trPr>
        <w:tc>
          <w:tcPr>
            <w:tcW w:w="1468" w:type="pct"/>
            <w:vMerge w:val="restar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F87CF3" w:rsidRPr="00F8265A">
        <w:trPr>
          <w:trHeight w:val="421"/>
        </w:trPr>
        <w:tc>
          <w:tcPr>
            <w:tcW w:w="1468" w:type="pct"/>
            <w:vMerge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F87CF3" w:rsidRPr="00F8265A" w:rsidRDefault="00F87CF3" w:rsidP="000C3DAE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F87CF3" w:rsidRPr="00F8265A">
        <w:trPr>
          <w:trHeight w:val="421"/>
        </w:trPr>
        <w:tc>
          <w:tcPr>
            <w:tcW w:w="1468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45"/>
        <w:gridCol w:w="1266"/>
        <w:gridCol w:w="926"/>
        <w:gridCol w:w="926"/>
        <w:gridCol w:w="926"/>
        <w:gridCol w:w="926"/>
        <w:gridCol w:w="926"/>
        <w:gridCol w:w="1030"/>
      </w:tblGrid>
      <w:tr w:rsidR="00F87CF3" w:rsidRPr="00F8265A">
        <w:tc>
          <w:tcPr>
            <w:tcW w:w="1381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  <w:proofErr w:type="spell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F87CF3" w:rsidRPr="00F8265A">
        <w:tc>
          <w:tcPr>
            <w:tcW w:w="1381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Уровень </w:t>
            </w:r>
            <w:proofErr w:type="gramStart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достижения норматива обеспеченности населения села</w:t>
            </w:r>
            <w:proofErr w:type="gramEnd"/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спортивными залами</w:t>
            </w:r>
          </w:p>
        </w:tc>
        <w:tc>
          <w:tcPr>
            <w:tcW w:w="661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F87CF3" w:rsidRPr="00F8265A">
        <w:tc>
          <w:tcPr>
            <w:tcW w:w="1381" w:type="pct"/>
          </w:tcPr>
          <w:p w:rsidR="00F87CF3" w:rsidRPr="00F8265A" w:rsidRDefault="00F87CF3" w:rsidP="000C3DAE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321DE6" w:rsidRDefault="00F87CF3" w:rsidP="00F8265A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</w:pPr>
      <w:r w:rsidRPr="00321DE6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7</w:t>
      </w:r>
      <w:r w:rsidRPr="00321DE6">
        <w:rPr>
          <w:rFonts w:ascii="Times New Roman" w:hAnsi="Times New Roman" w:cs="Times New Roman"/>
          <w:b/>
          <w:bCs/>
          <w:color w:val="2D2D2D"/>
          <w:kern w:val="2"/>
          <w:lang w:eastAsia="ar-SA"/>
        </w:rPr>
        <w:t>.</w:t>
      </w:r>
      <w:r w:rsidRPr="00321DE6"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  <w:t xml:space="preserve">ОЦЕНКА ЭФФЕКТИВНОСТИ МЕРОПРИЯТИЙ, ВКЛЮЧЕННЫХ В ПРОГРАММУ, В ТОМ ЧИСЛЕ С ТОЧКИ </w:t>
      </w:r>
      <w:proofErr w:type="gramStart"/>
      <w:r w:rsidRPr="00321DE6"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  <w:t>ЗРЕНИЯ ДОСТИЖЕНИЯ РАСЧЕТНОГО УРОВНЯ ОБЕСПЕЧЕННОСТИ НАСЕЛЕНИЯ СЕЛ</w:t>
      </w:r>
      <w:proofErr w:type="gramEnd"/>
      <w:r w:rsidRPr="00321DE6"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  <w:t xml:space="preserve">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265A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F87CF3" w:rsidRPr="00F8265A" w:rsidRDefault="00F87CF3" w:rsidP="00F8265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</w:t>
      </w:r>
      <w:r w:rsidRPr="00F8265A">
        <w:rPr>
          <w:rFonts w:ascii="Times New Roman" w:hAnsi="Times New Roman" w:cs="Times New Roman"/>
          <w:sz w:val="24"/>
          <w:szCs w:val="24"/>
        </w:rPr>
        <w:lastRenderedPageBreak/>
        <w:t>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Ташелка.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F8265A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Ташелка</w:t>
      </w:r>
      <w:r w:rsidRPr="00F8265A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F87CF3" w:rsidRPr="00F8265A" w:rsidRDefault="00F87CF3" w:rsidP="00F8265A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1. Плоскостные сооружения-5.</w:t>
      </w:r>
    </w:p>
    <w:p w:rsidR="00F87CF3" w:rsidRPr="00F8265A" w:rsidRDefault="00F87CF3" w:rsidP="00F8265A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321DE6" w:rsidRDefault="00F87CF3" w:rsidP="00F8265A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0"/>
          <w:szCs w:val="20"/>
          <w:lang w:eastAsia="ar-SA"/>
        </w:rPr>
      </w:pPr>
    </w:p>
    <w:p w:rsidR="00F87CF3" w:rsidRPr="00321DE6" w:rsidRDefault="00F87CF3" w:rsidP="00F8265A">
      <w:pPr>
        <w:suppressAutoHyphens/>
        <w:jc w:val="center"/>
        <w:rPr>
          <w:rFonts w:ascii="Times New Roman" w:hAnsi="Times New Roman" w:cs="Times New Roman"/>
          <w:i/>
          <w:iCs/>
          <w:color w:val="000000"/>
          <w:sz w:val="20"/>
          <w:szCs w:val="20"/>
          <w:lang w:eastAsia="ar-SA"/>
        </w:rPr>
      </w:pPr>
      <w:r w:rsidRPr="00321DE6">
        <w:rPr>
          <w:rFonts w:ascii="Times New Roman" w:hAnsi="Times New Roman" w:cs="Times New Roman"/>
          <w:b/>
          <w:bCs/>
          <w:color w:val="2D2D2D"/>
          <w:kern w:val="2"/>
          <w:sz w:val="20"/>
          <w:szCs w:val="20"/>
          <w:lang w:eastAsia="ar-SA"/>
        </w:rPr>
        <w:t>8.</w:t>
      </w:r>
      <w:r w:rsidRPr="00321DE6"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F87CF3" w:rsidRPr="00F8265A" w:rsidRDefault="00F87CF3" w:rsidP="00F8265A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F87CF3" w:rsidRPr="00F8265A" w:rsidRDefault="00F87CF3" w:rsidP="00F8265A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F8265A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F8265A">
        <w:rPr>
          <w:rFonts w:ascii="Times New Roman" w:hAnsi="Times New Roman" w:cs="Times New Roman"/>
          <w:sz w:val="24"/>
          <w:szCs w:val="24"/>
        </w:rPr>
        <w:t>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информации, подготовка постоянных публикаций в прессе, серии репортажей о проведении отдельных мероприятий Программы.</w:t>
      </w:r>
    </w:p>
    <w:p w:rsidR="00F87CF3" w:rsidRPr="00F8265A" w:rsidRDefault="00F87CF3" w:rsidP="00F8265A">
      <w:pPr>
        <w:pStyle w:val="a5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3740F8">
      <w:pPr>
        <w:rPr>
          <w:rFonts w:ascii="Times New Roman" w:hAnsi="Times New Roman" w:cs="Times New Roman"/>
          <w:sz w:val="24"/>
          <w:szCs w:val="24"/>
        </w:rPr>
      </w:pPr>
    </w:p>
    <w:sectPr w:rsidR="00F87CF3" w:rsidRPr="00F8265A" w:rsidSect="00321DE6">
      <w:pgSz w:w="11906" w:h="16838"/>
      <w:pgMar w:top="540" w:right="850" w:bottom="71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40F8"/>
    <w:rsid w:val="000364E3"/>
    <w:rsid w:val="000368DB"/>
    <w:rsid w:val="0004637A"/>
    <w:rsid w:val="000C3DAE"/>
    <w:rsid w:val="000F648B"/>
    <w:rsid w:val="001739A4"/>
    <w:rsid w:val="001C7CA5"/>
    <w:rsid w:val="00254C84"/>
    <w:rsid w:val="0025731C"/>
    <w:rsid w:val="00321DE6"/>
    <w:rsid w:val="003740F8"/>
    <w:rsid w:val="00407C4C"/>
    <w:rsid w:val="007E7826"/>
    <w:rsid w:val="00826302"/>
    <w:rsid w:val="008C5500"/>
    <w:rsid w:val="00975063"/>
    <w:rsid w:val="009E3509"/>
    <w:rsid w:val="00B1068E"/>
    <w:rsid w:val="00D1296C"/>
    <w:rsid w:val="00D26025"/>
    <w:rsid w:val="00D30BE9"/>
    <w:rsid w:val="00DE5BD5"/>
    <w:rsid w:val="00E06F88"/>
    <w:rsid w:val="00E26151"/>
    <w:rsid w:val="00E50721"/>
    <w:rsid w:val="00F8265A"/>
    <w:rsid w:val="00F87C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0F8"/>
    <w:pPr>
      <w:spacing w:after="200" w:line="276" w:lineRule="auto"/>
    </w:pPr>
    <w:rPr>
      <w:rFonts w:eastAsia="Times New Roman"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F8265A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F8265A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F8265A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9"/>
    <w:qFormat/>
    <w:rsid w:val="00F8265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F8265A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ascii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F8265A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sz w:val="20"/>
      <w:szCs w:val="20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F8265A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basedOn w:val="a1"/>
    <w:link w:val="2"/>
    <w:uiPriority w:val="99"/>
    <w:locked/>
    <w:rsid w:val="00F8265A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basedOn w:val="a1"/>
    <w:link w:val="3"/>
    <w:uiPriority w:val="99"/>
    <w:locked/>
    <w:rsid w:val="00F8265A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40">
    <w:name w:val="Заголовок 4 Знак"/>
    <w:basedOn w:val="a1"/>
    <w:link w:val="4"/>
    <w:uiPriority w:val="99"/>
    <w:locked/>
    <w:rsid w:val="00F8265A"/>
    <w:rPr>
      <w:rFonts w:ascii="Calibri" w:hAnsi="Calibri" w:cs="Calibri"/>
      <w:b/>
      <w:bCs/>
      <w:sz w:val="28"/>
      <w:szCs w:val="28"/>
      <w:lang w:eastAsia="ru-RU"/>
    </w:rPr>
  </w:style>
  <w:style w:type="character" w:customStyle="1" w:styleId="50">
    <w:name w:val="Заголовок 5 Знак"/>
    <w:basedOn w:val="a1"/>
    <w:link w:val="5"/>
    <w:uiPriority w:val="99"/>
    <w:locked/>
    <w:rsid w:val="00F8265A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basedOn w:val="a1"/>
    <w:link w:val="9"/>
    <w:uiPriority w:val="99"/>
    <w:locked/>
    <w:rsid w:val="00F8265A"/>
    <w:rPr>
      <w:rFonts w:ascii="Arial" w:hAnsi="Arial" w:cs="Arial"/>
      <w:sz w:val="20"/>
      <w:szCs w:val="20"/>
      <w:lang w:eastAsia="ar-SA" w:bidi="ar-SA"/>
    </w:rPr>
  </w:style>
  <w:style w:type="character" w:customStyle="1" w:styleId="a4">
    <w:name w:val="Без интервала Знак"/>
    <w:link w:val="a5"/>
    <w:uiPriority w:val="99"/>
    <w:locked/>
    <w:rsid w:val="003740F8"/>
    <w:rPr>
      <w:rFonts w:eastAsia="Times New Roman" w:cs="Calibri"/>
      <w:sz w:val="22"/>
      <w:szCs w:val="22"/>
      <w:lang w:val="ru-RU" w:eastAsia="ru-RU" w:bidi="ar-SA"/>
    </w:rPr>
  </w:style>
  <w:style w:type="paragraph" w:styleId="a5">
    <w:name w:val="No Spacing"/>
    <w:link w:val="a4"/>
    <w:uiPriority w:val="99"/>
    <w:qFormat/>
    <w:rsid w:val="003740F8"/>
    <w:rPr>
      <w:rFonts w:eastAsia="Times New Roman" w:cs="Calibri"/>
      <w:sz w:val="22"/>
      <w:szCs w:val="22"/>
    </w:rPr>
  </w:style>
  <w:style w:type="paragraph" w:customStyle="1" w:styleId="ConsPlusTitle">
    <w:name w:val="ConsPlusTitle"/>
    <w:uiPriority w:val="99"/>
    <w:rsid w:val="003740F8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6">
    <w:name w:val="Balloon Text"/>
    <w:basedOn w:val="a"/>
    <w:link w:val="a7"/>
    <w:uiPriority w:val="99"/>
    <w:semiHidden/>
    <w:rsid w:val="00374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locked/>
    <w:rsid w:val="003740F8"/>
    <w:rPr>
      <w:rFonts w:ascii="Tahoma" w:hAnsi="Tahoma" w:cs="Tahoma"/>
      <w:sz w:val="16"/>
      <w:szCs w:val="16"/>
      <w:lang w:eastAsia="ru-RU"/>
    </w:rPr>
  </w:style>
  <w:style w:type="character" w:customStyle="1" w:styleId="WW8Num1z0">
    <w:name w:val="WW8Num1z0"/>
    <w:uiPriority w:val="99"/>
    <w:rsid w:val="00F8265A"/>
  </w:style>
  <w:style w:type="character" w:customStyle="1" w:styleId="WW8Num1z1">
    <w:name w:val="WW8Num1z1"/>
    <w:uiPriority w:val="99"/>
    <w:rsid w:val="00F8265A"/>
  </w:style>
  <w:style w:type="character" w:customStyle="1" w:styleId="WW8Num1z2">
    <w:name w:val="WW8Num1z2"/>
    <w:uiPriority w:val="99"/>
    <w:rsid w:val="00F8265A"/>
  </w:style>
  <w:style w:type="character" w:customStyle="1" w:styleId="WW8Num1z3">
    <w:name w:val="WW8Num1z3"/>
    <w:uiPriority w:val="99"/>
    <w:rsid w:val="00F8265A"/>
  </w:style>
  <w:style w:type="character" w:customStyle="1" w:styleId="WW8Num1z4">
    <w:name w:val="WW8Num1z4"/>
    <w:uiPriority w:val="99"/>
    <w:rsid w:val="00F8265A"/>
  </w:style>
  <w:style w:type="character" w:customStyle="1" w:styleId="WW8Num1z5">
    <w:name w:val="WW8Num1z5"/>
    <w:uiPriority w:val="99"/>
    <w:rsid w:val="00F8265A"/>
  </w:style>
  <w:style w:type="character" w:customStyle="1" w:styleId="WW8Num1z6">
    <w:name w:val="WW8Num1z6"/>
    <w:uiPriority w:val="99"/>
    <w:rsid w:val="00F8265A"/>
  </w:style>
  <w:style w:type="character" w:customStyle="1" w:styleId="WW8Num1z7">
    <w:name w:val="WW8Num1z7"/>
    <w:uiPriority w:val="99"/>
    <w:rsid w:val="00F8265A"/>
  </w:style>
  <w:style w:type="character" w:customStyle="1" w:styleId="WW8Num1z8">
    <w:name w:val="WW8Num1z8"/>
    <w:uiPriority w:val="99"/>
    <w:rsid w:val="00F8265A"/>
  </w:style>
  <w:style w:type="character" w:customStyle="1" w:styleId="WW8Num2z0">
    <w:name w:val="WW8Num2z0"/>
    <w:uiPriority w:val="99"/>
    <w:rsid w:val="00F8265A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F8265A"/>
    <w:rPr>
      <w:sz w:val="24"/>
      <w:szCs w:val="24"/>
    </w:rPr>
  </w:style>
  <w:style w:type="character" w:customStyle="1" w:styleId="WW8Num4z0">
    <w:name w:val="WW8Num4z0"/>
    <w:uiPriority w:val="99"/>
    <w:rsid w:val="00F8265A"/>
  </w:style>
  <w:style w:type="character" w:customStyle="1" w:styleId="WW8Num5z0">
    <w:name w:val="WW8Num5z0"/>
    <w:uiPriority w:val="99"/>
    <w:rsid w:val="00F8265A"/>
  </w:style>
  <w:style w:type="character" w:customStyle="1" w:styleId="WW8Num6z0">
    <w:name w:val="WW8Num6z0"/>
    <w:uiPriority w:val="99"/>
    <w:rsid w:val="00F8265A"/>
    <w:rPr>
      <w:sz w:val="28"/>
      <w:szCs w:val="28"/>
    </w:rPr>
  </w:style>
  <w:style w:type="character" w:customStyle="1" w:styleId="WW8Num7z0">
    <w:name w:val="WW8Num7z0"/>
    <w:uiPriority w:val="99"/>
    <w:rsid w:val="00F8265A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F8265A"/>
  </w:style>
  <w:style w:type="character" w:customStyle="1" w:styleId="WW8Num8z1">
    <w:name w:val="WW8Num8z1"/>
    <w:uiPriority w:val="99"/>
    <w:rsid w:val="00F8265A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F8265A"/>
  </w:style>
  <w:style w:type="character" w:customStyle="1" w:styleId="WW8Num8z3">
    <w:name w:val="WW8Num8z3"/>
    <w:uiPriority w:val="99"/>
    <w:rsid w:val="00F8265A"/>
  </w:style>
  <w:style w:type="character" w:customStyle="1" w:styleId="WW8Num8z4">
    <w:name w:val="WW8Num8z4"/>
    <w:uiPriority w:val="99"/>
    <w:rsid w:val="00F8265A"/>
  </w:style>
  <w:style w:type="character" w:customStyle="1" w:styleId="WW8Num8z5">
    <w:name w:val="WW8Num8z5"/>
    <w:uiPriority w:val="99"/>
    <w:rsid w:val="00F8265A"/>
  </w:style>
  <w:style w:type="character" w:customStyle="1" w:styleId="WW8Num8z6">
    <w:name w:val="WW8Num8z6"/>
    <w:uiPriority w:val="99"/>
    <w:rsid w:val="00F8265A"/>
  </w:style>
  <w:style w:type="character" w:customStyle="1" w:styleId="WW8Num8z7">
    <w:name w:val="WW8Num8z7"/>
    <w:uiPriority w:val="99"/>
    <w:rsid w:val="00F8265A"/>
  </w:style>
  <w:style w:type="character" w:customStyle="1" w:styleId="WW8Num8z8">
    <w:name w:val="WW8Num8z8"/>
    <w:uiPriority w:val="99"/>
    <w:rsid w:val="00F8265A"/>
  </w:style>
  <w:style w:type="character" w:customStyle="1" w:styleId="WW8Num9z0">
    <w:name w:val="WW8Num9z0"/>
    <w:uiPriority w:val="99"/>
    <w:rsid w:val="00F8265A"/>
  </w:style>
  <w:style w:type="character" w:customStyle="1" w:styleId="WW8Num9z1">
    <w:name w:val="WW8Num9z1"/>
    <w:uiPriority w:val="99"/>
    <w:rsid w:val="00F8265A"/>
  </w:style>
  <w:style w:type="character" w:customStyle="1" w:styleId="WW8Num9z2">
    <w:name w:val="WW8Num9z2"/>
    <w:uiPriority w:val="99"/>
    <w:rsid w:val="00F8265A"/>
  </w:style>
  <w:style w:type="character" w:customStyle="1" w:styleId="WW8Num9z3">
    <w:name w:val="WW8Num9z3"/>
    <w:uiPriority w:val="99"/>
    <w:rsid w:val="00F8265A"/>
  </w:style>
  <w:style w:type="character" w:customStyle="1" w:styleId="WW8Num9z4">
    <w:name w:val="WW8Num9z4"/>
    <w:uiPriority w:val="99"/>
    <w:rsid w:val="00F8265A"/>
  </w:style>
  <w:style w:type="character" w:customStyle="1" w:styleId="WW8Num9z5">
    <w:name w:val="WW8Num9z5"/>
    <w:uiPriority w:val="99"/>
    <w:rsid w:val="00F8265A"/>
  </w:style>
  <w:style w:type="character" w:customStyle="1" w:styleId="WW8Num9z6">
    <w:name w:val="WW8Num9z6"/>
    <w:uiPriority w:val="99"/>
    <w:rsid w:val="00F8265A"/>
  </w:style>
  <w:style w:type="character" w:customStyle="1" w:styleId="WW8Num9z7">
    <w:name w:val="WW8Num9z7"/>
    <w:uiPriority w:val="99"/>
    <w:rsid w:val="00F8265A"/>
  </w:style>
  <w:style w:type="character" w:customStyle="1" w:styleId="WW8Num9z8">
    <w:name w:val="WW8Num9z8"/>
    <w:uiPriority w:val="99"/>
    <w:rsid w:val="00F8265A"/>
  </w:style>
  <w:style w:type="character" w:customStyle="1" w:styleId="21">
    <w:name w:val="Основной шрифт абзаца2"/>
    <w:uiPriority w:val="99"/>
    <w:rsid w:val="00F8265A"/>
  </w:style>
  <w:style w:type="character" w:customStyle="1" w:styleId="WW8Num3z1">
    <w:name w:val="WW8Num3z1"/>
    <w:uiPriority w:val="99"/>
    <w:rsid w:val="00F8265A"/>
  </w:style>
  <w:style w:type="character" w:customStyle="1" w:styleId="WW8Num3z2">
    <w:name w:val="WW8Num3z2"/>
    <w:uiPriority w:val="99"/>
    <w:rsid w:val="00F8265A"/>
  </w:style>
  <w:style w:type="character" w:customStyle="1" w:styleId="WW8Num3z3">
    <w:name w:val="WW8Num3z3"/>
    <w:uiPriority w:val="99"/>
    <w:rsid w:val="00F8265A"/>
  </w:style>
  <w:style w:type="character" w:customStyle="1" w:styleId="WW8Num3z4">
    <w:name w:val="WW8Num3z4"/>
    <w:uiPriority w:val="99"/>
    <w:rsid w:val="00F8265A"/>
  </w:style>
  <w:style w:type="character" w:customStyle="1" w:styleId="WW8Num3z5">
    <w:name w:val="WW8Num3z5"/>
    <w:uiPriority w:val="99"/>
    <w:rsid w:val="00F8265A"/>
  </w:style>
  <w:style w:type="character" w:customStyle="1" w:styleId="WW8Num3z6">
    <w:name w:val="WW8Num3z6"/>
    <w:uiPriority w:val="99"/>
    <w:rsid w:val="00F8265A"/>
  </w:style>
  <w:style w:type="character" w:customStyle="1" w:styleId="WW8Num3z7">
    <w:name w:val="WW8Num3z7"/>
    <w:uiPriority w:val="99"/>
    <w:rsid w:val="00F8265A"/>
  </w:style>
  <w:style w:type="character" w:customStyle="1" w:styleId="WW8Num3z8">
    <w:name w:val="WW8Num3z8"/>
    <w:uiPriority w:val="99"/>
    <w:rsid w:val="00F8265A"/>
  </w:style>
  <w:style w:type="character" w:customStyle="1" w:styleId="WW8Num4z1">
    <w:name w:val="WW8Num4z1"/>
    <w:uiPriority w:val="99"/>
    <w:rsid w:val="00F8265A"/>
  </w:style>
  <w:style w:type="character" w:customStyle="1" w:styleId="WW8Num4z2">
    <w:name w:val="WW8Num4z2"/>
    <w:uiPriority w:val="99"/>
    <w:rsid w:val="00F8265A"/>
  </w:style>
  <w:style w:type="character" w:customStyle="1" w:styleId="WW8Num4z3">
    <w:name w:val="WW8Num4z3"/>
    <w:uiPriority w:val="99"/>
    <w:rsid w:val="00F8265A"/>
  </w:style>
  <w:style w:type="character" w:customStyle="1" w:styleId="WW8Num4z4">
    <w:name w:val="WW8Num4z4"/>
    <w:uiPriority w:val="99"/>
    <w:rsid w:val="00F8265A"/>
  </w:style>
  <w:style w:type="character" w:customStyle="1" w:styleId="WW8Num4z5">
    <w:name w:val="WW8Num4z5"/>
    <w:uiPriority w:val="99"/>
    <w:rsid w:val="00F8265A"/>
  </w:style>
  <w:style w:type="character" w:customStyle="1" w:styleId="WW8Num4z6">
    <w:name w:val="WW8Num4z6"/>
    <w:uiPriority w:val="99"/>
    <w:rsid w:val="00F8265A"/>
  </w:style>
  <w:style w:type="character" w:customStyle="1" w:styleId="WW8Num4z7">
    <w:name w:val="WW8Num4z7"/>
    <w:uiPriority w:val="99"/>
    <w:rsid w:val="00F8265A"/>
  </w:style>
  <w:style w:type="character" w:customStyle="1" w:styleId="WW8Num4z8">
    <w:name w:val="WW8Num4z8"/>
    <w:uiPriority w:val="99"/>
    <w:rsid w:val="00F8265A"/>
  </w:style>
  <w:style w:type="character" w:customStyle="1" w:styleId="WW8Num5z1">
    <w:name w:val="WW8Num5z1"/>
    <w:uiPriority w:val="99"/>
    <w:rsid w:val="00F8265A"/>
  </w:style>
  <w:style w:type="character" w:customStyle="1" w:styleId="WW8Num5z2">
    <w:name w:val="WW8Num5z2"/>
    <w:uiPriority w:val="99"/>
    <w:rsid w:val="00F8265A"/>
  </w:style>
  <w:style w:type="character" w:customStyle="1" w:styleId="WW8Num5z3">
    <w:name w:val="WW8Num5z3"/>
    <w:uiPriority w:val="99"/>
    <w:rsid w:val="00F8265A"/>
  </w:style>
  <w:style w:type="character" w:customStyle="1" w:styleId="WW8Num5z4">
    <w:name w:val="WW8Num5z4"/>
    <w:uiPriority w:val="99"/>
    <w:rsid w:val="00F8265A"/>
  </w:style>
  <w:style w:type="character" w:customStyle="1" w:styleId="WW8Num5z5">
    <w:name w:val="WW8Num5z5"/>
    <w:uiPriority w:val="99"/>
    <w:rsid w:val="00F8265A"/>
  </w:style>
  <w:style w:type="character" w:customStyle="1" w:styleId="WW8Num5z6">
    <w:name w:val="WW8Num5z6"/>
    <w:uiPriority w:val="99"/>
    <w:rsid w:val="00F8265A"/>
  </w:style>
  <w:style w:type="character" w:customStyle="1" w:styleId="WW8Num5z7">
    <w:name w:val="WW8Num5z7"/>
    <w:uiPriority w:val="99"/>
    <w:rsid w:val="00F8265A"/>
  </w:style>
  <w:style w:type="character" w:customStyle="1" w:styleId="WW8Num5z8">
    <w:name w:val="WW8Num5z8"/>
    <w:uiPriority w:val="99"/>
    <w:rsid w:val="00F8265A"/>
  </w:style>
  <w:style w:type="character" w:customStyle="1" w:styleId="WW8Num6z1">
    <w:name w:val="WW8Num6z1"/>
    <w:uiPriority w:val="99"/>
    <w:rsid w:val="00F8265A"/>
  </w:style>
  <w:style w:type="character" w:customStyle="1" w:styleId="WW8Num6z2">
    <w:name w:val="WW8Num6z2"/>
    <w:uiPriority w:val="99"/>
    <w:rsid w:val="00F8265A"/>
  </w:style>
  <w:style w:type="character" w:customStyle="1" w:styleId="WW8Num6z3">
    <w:name w:val="WW8Num6z3"/>
    <w:uiPriority w:val="99"/>
    <w:rsid w:val="00F8265A"/>
  </w:style>
  <w:style w:type="character" w:customStyle="1" w:styleId="WW8Num6z4">
    <w:name w:val="WW8Num6z4"/>
    <w:uiPriority w:val="99"/>
    <w:rsid w:val="00F8265A"/>
  </w:style>
  <w:style w:type="character" w:customStyle="1" w:styleId="WW8Num6z5">
    <w:name w:val="WW8Num6z5"/>
    <w:uiPriority w:val="99"/>
    <w:rsid w:val="00F8265A"/>
  </w:style>
  <w:style w:type="character" w:customStyle="1" w:styleId="WW8Num6z6">
    <w:name w:val="WW8Num6z6"/>
    <w:uiPriority w:val="99"/>
    <w:rsid w:val="00F8265A"/>
  </w:style>
  <w:style w:type="character" w:customStyle="1" w:styleId="WW8Num6z7">
    <w:name w:val="WW8Num6z7"/>
    <w:uiPriority w:val="99"/>
    <w:rsid w:val="00F8265A"/>
  </w:style>
  <w:style w:type="character" w:customStyle="1" w:styleId="WW8Num6z8">
    <w:name w:val="WW8Num6z8"/>
    <w:uiPriority w:val="99"/>
    <w:rsid w:val="00F8265A"/>
  </w:style>
  <w:style w:type="character" w:customStyle="1" w:styleId="11">
    <w:name w:val="Основной шрифт абзаца1"/>
    <w:uiPriority w:val="99"/>
    <w:rsid w:val="00F8265A"/>
  </w:style>
  <w:style w:type="character" w:styleId="a8">
    <w:name w:val="Hyperlink"/>
    <w:basedOn w:val="a1"/>
    <w:uiPriority w:val="99"/>
    <w:rsid w:val="00F8265A"/>
    <w:rPr>
      <w:color w:val="0000FF"/>
      <w:u w:val="single"/>
    </w:rPr>
  </w:style>
  <w:style w:type="character" w:customStyle="1" w:styleId="a9">
    <w:name w:val="Маркеры списка"/>
    <w:uiPriority w:val="99"/>
    <w:rsid w:val="00F8265A"/>
    <w:rPr>
      <w:rFonts w:ascii="OpenSymbol" w:hAnsi="OpenSymbol" w:cs="OpenSymbol"/>
    </w:rPr>
  </w:style>
  <w:style w:type="character" w:customStyle="1" w:styleId="aa">
    <w:name w:val="Символ нумерации"/>
    <w:uiPriority w:val="99"/>
    <w:rsid w:val="00F8265A"/>
  </w:style>
  <w:style w:type="paragraph" w:customStyle="1" w:styleId="ab">
    <w:name w:val="Заголовок"/>
    <w:basedOn w:val="a"/>
    <w:next w:val="a0"/>
    <w:uiPriority w:val="99"/>
    <w:rsid w:val="00F8265A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c"/>
    <w:uiPriority w:val="99"/>
    <w:rsid w:val="00F8265A"/>
    <w:pPr>
      <w:suppressAutoHyphens/>
      <w:spacing w:before="280" w:after="28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 Знак"/>
    <w:basedOn w:val="a1"/>
    <w:link w:val="a0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styleId="ad">
    <w:name w:val="List"/>
    <w:basedOn w:val="a0"/>
    <w:uiPriority w:val="99"/>
    <w:rsid w:val="00F8265A"/>
  </w:style>
  <w:style w:type="paragraph" w:customStyle="1" w:styleId="22">
    <w:name w:val="Название2"/>
    <w:basedOn w:val="a"/>
    <w:uiPriority w:val="99"/>
    <w:rsid w:val="00F8265A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F8265A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F8265A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F8265A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styleId="ae">
    <w:name w:val="Body Text Indent"/>
    <w:basedOn w:val="a"/>
    <w:link w:val="af"/>
    <w:uiPriority w:val="99"/>
    <w:rsid w:val="00F8265A"/>
    <w:pPr>
      <w:suppressAutoHyphens/>
      <w:spacing w:before="280" w:after="28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af">
    <w:name w:val="Основной текст с отступом Знак"/>
    <w:basedOn w:val="a1"/>
    <w:link w:val="ae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af0">
    <w:name w:val="Normal (Web)"/>
    <w:basedOn w:val="a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af1">
    <w:name w:val="Subtitle"/>
    <w:basedOn w:val="a"/>
    <w:next w:val="a0"/>
    <w:link w:val="af2"/>
    <w:uiPriority w:val="99"/>
    <w:qFormat/>
    <w:rsid w:val="00F8265A"/>
    <w:pPr>
      <w:suppressAutoHyphens/>
      <w:spacing w:before="280" w:after="28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af2">
    <w:name w:val="Подзаголовок Знак"/>
    <w:basedOn w:val="a1"/>
    <w:link w:val="af1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3">
    <w:name w:val="a"/>
    <w:basedOn w:val="a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F8265A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basedOn w:val="a1"/>
    <w:link w:val="z-"/>
    <w:uiPriority w:val="99"/>
    <w:locked/>
    <w:rsid w:val="00F8265A"/>
    <w:rPr>
      <w:rFonts w:ascii="Arial" w:hAnsi="Arial" w:cs="Arial"/>
      <w:vanish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F8265A"/>
    <w:pPr>
      <w:suppressAutoHyphens/>
      <w:spacing w:after="0" w:line="240" w:lineRule="auto"/>
      <w:ind w:left="240" w:hanging="240"/>
    </w:pPr>
    <w:rPr>
      <w:sz w:val="24"/>
      <w:szCs w:val="24"/>
      <w:lang w:eastAsia="ar-SA"/>
    </w:rPr>
  </w:style>
  <w:style w:type="paragraph" w:styleId="af4">
    <w:name w:val="index heading"/>
    <w:basedOn w:val="a"/>
    <w:next w:val="15"/>
    <w:uiPriority w:val="99"/>
    <w:semiHidden/>
    <w:rsid w:val="00F8265A"/>
    <w:pPr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F8265A"/>
    <w:pPr>
      <w:widowControl w:val="0"/>
      <w:suppressAutoHyphens/>
      <w:autoSpaceDE w:val="0"/>
      <w:ind w:firstLine="720"/>
    </w:pPr>
    <w:rPr>
      <w:rFonts w:ascii="Arial" w:eastAsia="Times New Roman" w:hAnsi="Arial" w:cs="Arial"/>
      <w:lang w:eastAsia="ar-SA"/>
    </w:rPr>
  </w:style>
  <w:style w:type="paragraph" w:styleId="af5">
    <w:name w:val="header"/>
    <w:basedOn w:val="a"/>
    <w:link w:val="af6"/>
    <w:uiPriority w:val="99"/>
    <w:rsid w:val="00F8265A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af6">
    <w:name w:val="Верхний колонтитул Знак"/>
    <w:basedOn w:val="a1"/>
    <w:link w:val="af5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7">
    <w:name w:val="footer"/>
    <w:basedOn w:val="a"/>
    <w:link w:val="af8"/>
    <w:uiPriority w:val="99"/>
    <w:rsid w:val="00F8265A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af8">
    <w:name w:val="Нижний колонтитул Знак"/>
    <w:basedOn w:val="a1"/>
    <w:link w:val="af7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9">
    <w:name w:val="Содержимое таблицы"/>
    <w:basedOn w:val="a"/>
    <w:uiPriority w:val="99"/>
    <w:rsid w:val="00F8265A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afa">
    <w:name w:val="Заголовок таблицы"/>
    <w:basedOn w:val="af9"/>
    <w:uiPriority w:val="99"/>
    <w:rsid w:val="00F8265A"/>
    <w:pPr>
      <w:jc w:val="center"/>
    </w:pPr>
    <w:rPr>
      <w:b/>
      <w:bCs/>
    </w:rPr>
  </w:style>
  <w:style w:type="paragraph" w:customStyle="1" w:styleId="afb">
    <w:name w:val="Содержимое врезки"/>
    <w:basedOn w:val="a0"/>
    <w:uiPriority w:val="99"/>
    <w:rsid w:val="00F8265A"/>
  </w:style>
  <w:style w:type="character" w:styleId="afc">
    <w:name w:val="Strong"/>
    <w:basedOn w:val="a1"/>
    <w:uiPriority w:val="99"/>
    <w:qFormat/>
    <w:rsid w:val="00F8265A"/>
    <w:rPr>
      <w:b/>
      <w:bCs/>
    </w:rPr>
  </w:style>
  <w:style w:type="paragraph" w:styleId="afd">
    <w:name w:val="List Paragraph"/>
    <w:basedOn w:val="a"/>
    <w:uiPriority w:val="99"/>
    <w:qFormat/>
    <w:rsid w:val="00F8265A"/>
    <w:pPr>
      <w:ind w:left="720"/>
    </w:pPr>
  </w:style>
  <w:style w:type="table" w:styleId="afe">
    <w:name w:val="Table Grid"/>
    <w:basedOn w:val="a2"/>
    <w:uiPriority w:val="99"/>
    <w:rsid w:val="00F8265A"/>
    <w:rPr>
      <w:rFonts w:eastAsia="Times New Roman"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05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C5007CD0ACBDEDB8847CFD4F34645A0ACE6F8F04A0CE7CF8A7E90530D6B2E7D0B11F7D419F3A66B10M2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13083BFC1E102B0310BC9A2D7D7A124B5C59359EE5F81788EE4F0212E9DC2C5EBA2758CD790828nAUA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C77F478DCC612CC1E0A6343C17582FBA725721EA18A65285399BDBD6B406C1C1FE35C65749247CN9SBO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6877</Words>
  <Characters>39201</Characters>
  <Application>Microsoft Office Word</Application>
  <DocSecurity>0</DocSecurity>
  <Lines>326</Lines>
  <Paragraphs>91</Paragraphs>
  <ScaleCrop>false</ScaleCrop>
  <Company>Dnsoft</Company>
  <LinksUpToDate>false</LinksUpToDate>
  <CharactersWithSpaces>45987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2017-12-14T05:24:00Z</cp:lastPrinted>
  <dcterms:created xsi:type="dcterms:W3CDTF">2017-12-04T10:45:00Z</dcterms:created>
  <dcterms:modified xsi:type="dcterms:W3CDTF">2017-12-14T05:24:00Z</dcterms:modified>
</cp:coreProperties>
</file>