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C43" w:rsidRDefault="00E25C43" w:rsidP="00E25C43">
      <w:pPr>
        <w:pStyle w:val="ConsPlusTitle"/>
        <w:jc w:val="center"/>
        <w:rPr>
          <w:rFonts w:ascii="Calibri" w:hAnsi="Calibri" w:cs="Times New Roman"/>
          <w:b w:val="0"/>
          <w:bCs w:val="0"/>
          <w:sz w:val="22"/>
          <w:szCs w:val="22"/>
        </w:rPr>
      </w:pPr>
    </w:p>
    <w:p w:rsidR="00E25C43" w:rsidRDefault="00E25C43" w:rsidP="00E25C43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5C43" w:rsidRDefault="00E25C43" w:rsidP="00E25C43">
      <w:pPr>
        <w:jc w:val="center"/>
      </w:pPr>
      <w:r>
        <w:t>Российская Федерация                                                                                                                                      Самарская область</w:t>
      </w:r>
    </w:p>
    <w:p w:rsidR="00E25C43" w:rsidRDefault="00E25C43" w:rsidP="00E25C43">
      <w:pPr>
        <w:pStyle w:val="ConsPlusTitle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АДМИНИСТРАЦИЯ СЕЛЬСКОГО ПОСЕЛЕНИЯ ТАШЕЛКА</w:t>
      </w:r>
    </w:p>
    <w:p w:rsidR="00E25C43" w:rsidRDefault="00E25C43" w:rsidP="00E25C43">
      <w:pPr>
        <w:pStyle w:val="ConsPlusTitle"/>
        <w:jc w:val="center"/>
        <w:outlineLvl w:val="0"/>
        <w:rPr>
          <w:sz w:val="24"/>
          <w:szCs w:val="24"/>
        </w:rPr>
      </w:pPr>
    </w:p>
    <w:p w:rsidR="00E25C43" w:rsidRDefault="00E25C43" w:rsidP="00E25C43">
      <w:pPr>
        <w:pStyle w:val="ConsPlusTitle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 w:rsidR="00E25C43" w:rsidRDefault="00E25C43" w:rsidP="00E25C43">
      <w:pPr>
        <w:pStyle w:val="ConsPlusTitle"/>
        <w:jc w:val="center"/>
        <w:outlineLvl w:val="0"/>
      </w:pPr>
    </w:p>
    <w:p w:rsidR="00E25C43" w:rsidRDefault="00E25C43" w:rsidP="00E25C43">
      <w:pPr>
        <w:pStyle w:val="ConsPlusTitle"/>
        <w:jc w:val="center"/>
      </w:pPr>
    </w:p>
    <w:p w:rsidR="00E25C43" w:rsidRDefault="00E25C43" w:rsidP="00E25C43">
      <w:pPr>
        <w:pStyle w:val="ConsPlusTitle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ПОСТАНОВЛЕНИЕ</w:t>
      </w:r>
    </w:p>
    <w:p w:rsidR="00E25C43" w:rsidRDefault="00E25C43" w:rsidP="00E25C43">
      <w:pPr>
        <w:pStyle w:val="ConsPlusTitle"/>
        <w:jc w:val="center"/>
      </w:pPr>
    </w:p>
    <w:p w:rsidR="00E25C43" w:rsidRDefault="00E25C43" w:rsidP="00E25C43">
      <w:pPr>
        <w:pStyle w:val="ConsPlusTitle"/>
        <w:jc w:val="center"/>
      </w:pPr>
    </w:p>
    <w:p w:rsidR="00E25C43" w:rsidRDefault="00E25C43" w:rsidP="00E25C43">
      <w:pPr>
        <w:pStyle w:val="ConsPlusTitle"/>
        <w:rPr>
          <w:rFonts w:ascii="Calibri" w:hAnsi="Calibri" w:cs="Times New Roman"/>
          <w:b w:val="0"/>
          <w:bCs w:val="0"/>
          <w:sz w:val="22"/>
          <w:szCs w:val="22"/>
        </w:rPr>
      </w:pPr>
      <w:r>
        <w:t xml:space="preserve">                            от   05.12.2014 года                                                            №50</w:t>
      </w:r>
    </w:p>
    <w:p w:rsidR="00E25C43" w:rsidRDefault="00E25C43" w:rsidP="00E25C43">
      <w:pPr>
        <w:pStyle w:val="ConsPlusTitle"/>
        <w:jc w:val="center"/>
        <w:rPr>
          <w:rFonts w:ascii="Calibri" w:hAnsi="Calibri" w:cs="Times New Roman"/>
          <w:b w:val="0"/>
          <w:bCs w:val="0"/>
          <w:sz w:val="22"/>
          <w:szCs w:val="22"/>
        </w:rPr>
      </w:pPr>
    </w:p>
    <w:p w:rsidR="00E25C43" w:rsidRDefault="00E25C43" w:rsidP="00E25C43">
      <w:pPr>
        <w:pStyle w:val="ConsPlusTitle"/>
        <w:jc w:val="center"/>
        <w:rPr>
          <w:rFonts w:ascii="Calibri" w:hAnsi="Calibri" w:cs="Times New Roman"/>
          <w:b w:val="0"/>
          <w:bCs w:val="0"/>
          <w:sz w:val="22"/>
          <w:szCs w:val="22"/>
        </w:rPr>
      </w:pPr>
    </w:p>
    <w:p w:rsidR="00E25C43" w:rsidRDefault="00E25C43" w:rsidP="00E25C43">
      <w:pPr>
        <w:pStyle w:val="ConsPlusTitle"/>
        <w:rPr>
          <w:rFonts w:ascii="Times New Roman" w:hAnsi="Times New Roman" w:cs="Times New Roman"/>
          <w:sz w:val="24"/>
          <w:szCs w:val="24"/>
        </w:rPr>
      </w:pPr>
    </w:p>
    <w:p w:rsidR="00E25C43" w:rsidRDefault="00E25C43" w:rsidP="00E25C43">
      <w:pPr>
        <w:pStyle w:val="1"/>
        <w:tabs>
          <w:tab w:val="left" w:pos="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подготовке  и проведении пропуска паводковых  вод  в 2015 году</w:t>
      </w:r>
    </w:p>
    <w:p w:rsidR="00E25C43" w:rsidRDefault="00E25C43" w:rsidP="00E25C43">
      <w:pPr>
        <w:spacing w:after="0" w:line="240" w:lineRule="auto"/>
        <w:ind w:firstLine="720"/>
        <w:rPr>
          <w:rFonts w:ascii="Times New Roman" w:hAnsi="Times New Roman"/>
          <w:sz w:val="24"/>
        </w:rPr>
      </w:pPr>
    </w:p>
    <w:p w:rsidR="00E25C43" w:rsidRDefault="00E25C43" w:rsidP="00E25C43">
      <w:pPr>
        <w:spacing w:after="0" w:line="240" w:lineRule="auto"/>
        <w:ind w:firstLine="720"/>
        <w:rPr>
          <w:rFonts w:ascii="Times New Roman" w:hAnsi="Times New Roman"/>
          <w:sz w:val="24"/>
        </w:rPr>
      </w:pPr>
    </w:p>
    <w:p w:rsidR="00E25C43" w:rsidRDefault="00E25C43" w:rsidP="00E25C43">
      <w:pPr>
        <w:pStyle w:val="a3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  «О защите населения и территорий от чрезвычайных ситуаций природного и техногенного характера» от 21.12.1994г.  № 68- ФЗ,   а также в целях подготовки к безопасному пропуску паводка 2015 года:</w:t>
      </w:r>
    </w:p>
    <w:p w:rsidR="00E25C43" w:rsidRDefault="00E25C43" w:rsidP="00E25C43">
      <w:pPr>
        <w:pStyle w:val="a3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Назначить ответственных должностных лиц в сельском поселении за выполнение мероприятий по подготовке к паводку 2015 года.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Провести расчистку водосбросных сооружений, входных оголовков водосбросных сооружений.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Произвести ремонт дамб, технического оборудования ГТС, берегов русел рек и оврагов.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На прудах и водохранилищах произвести осенний спуск воды до отметок, обеспечивающих безопасный пропуск паводка.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t xml:space="preserve">5. </w:t>
      </w:r>
      <w:r>
        <w:rPr>
          <w:rFonts w:ascii="Times New Roman" w:hAnsi="Times New Roman"/>
          <w:sz w:val="24"/>
          <w:szCs w:val="24"/>
        </w:rPr>
        <w:t>Провести расчистку береговых полос от захламленности и мусора.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 Довести до сведения собственников ГТС необходимость проведения комплекса мероприятий по предотвращению негативного воздействия паводковых вод, а также осуществить контроль за выполнением указанных мероприятий.</w:t>
      </w:r>
    </w:p>
    <w:p w:rsidR="00E25C43" w:rsidRDefault="00E25C43" w:rsidP="00E25C43">
      <w:pPr>
        <w:pStyle w:val="a3"/>
        <w:numPr>
          <w:ilvl w:val="1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Усилить контроль над самовольным возведением земляных плотин.</w:t>
      </w:r>
    </w:p>
    <w:p w:rsidR="00E25C43" w:rsidRDefault="00E25C43" w:rsidP="00E25C43">
      <w:pPr>
        <w:pStyle w:val="a3"/>
        <w:numPr>
          <w:ilvl w:val="1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Произвести обследование русел малых рек, оврагов вблизи населенных пунктов, мостов, гидротехнических сооружений по готовности к пропуску весеннего половодья.</w:t>
      </w:r>
    </w:p>
    <w:p w:rsidR="00E25C43" w:rsidRDefault="00E25C43" w:rsidP="00E25C43">
      <w:pPr>
        <w:pStyle w:val="a3"/>
        <w:numPr>
          <w:ilvl w:val="1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Уточнить состав противопаводковых комиссий, состав сил и средств осуществляющих реагирование в период половодья и паводков.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3.10.Определить места эвакуации людей, (количество пунктов временного размещения, планируемое количество эвакуируемого населения, продуктов, товаров первой необходимости) и крупного рогатого скота из затопляемой местности, уточнить планы эвакуации и порядок первоочередного жизнеобеспечения по сценарию максимального затопления.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3.11.Создать запасы материальных средств, в том числе запасов кормов, теплой одежды, резиновых сапог, резиновых костюмов типа Л1.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3.12.Запланировать проведение сходов и собраний населения с целью доведения порядка действий населения при подтоплений территорий, домов.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3.13.Подготовить памятки, листовки по действиям населения при угрозе или возникновения чрезвычайной ситуации связанной с паводком или половодьем.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3.14.Запланировать подготовку и развертывание за неделю до вскрытия рек дополнительных постов наблюдения в населенных пунктах, расположенных в угрожаемых зонах.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3.15. запланировать проведение работ по ослаблению ледяного покрова в местах возможных заторов путем его чернения и распиловки за 20 – 30 дней до вскрытия рек.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Опубликовать настоящее распоряжение в районной газете «Ставрополь-на-Волге».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 Контроль за исполнением настоящего распоряжения оставляю за собой.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                                                     П.Н.Сюляргин                   </w:t>
      </w: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16"/>
          <w:szCs w:val="16"/>
        </w:rPr>
      </w:pPr>
    </w:p>
    <w:p w:rsidR="00E25C43" w:rsidRDefault="00E25C43" w:rsidP="00E25C4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C00FFF" w:rsidRDefault="00C00FFF"/>
    <w:sectPr w:rsidR="00C00FFF" w:rsidSect="00C00F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isLgl/>
      <w:lvlText w:val="%1.%2."/>
      <w:lvlJc w:val="left"/>
      <w:pPr>
        <w:ind w:left="786" w:hanging="360"/>
      </w:pPr>
    </w:lvl>
    <w:lvl w:ilvl="2">
      <w:start w:val="1"/>
      <w:numFmt w:val="decimal"/>
      <w:isLgl/>
      <w:lvlText w:val="%1.%2.%3."/>
      <w:lvlJc w:val="left"/>
      <w:pPr>
        <w:ind w:left="1146" w:hanging="720"/>
      </w:pPr>
    </w:lvl>
    <w:lvl w:ilvl="3">
      <w:start w:val="1"/>
      <w:numFmt w:val="decimal"/>
      <w:isLgl/>
      <w:lvlText w:val="%1.%2.%3.%4."/>
      <w:lvlJc w:val="left"/>
      <w:pPr>
        <w:ind w:left="1146" w:hanging="720"/>
      </w:pPr>
    </w:lvl>
    <w:lvl w:ilvl="4">
      <w:start w:val="1"/>
      <w:numFmt w:val="decimal"/>
      <w:isLgl/>
      <w:lvlText w:val="%1.%2.%3.%4.%5."/>
      <w:lvlJc w:val="left"/>
      <w:pPr>
        <w:ind w:left="1506" w:hanging="1080"/>
      </w:pPr>
    </w:lvl>
    <w:lvl w:ilvl="5">
      <w:start w:val="1"/>
      <w:numFmt w:val="decimal"/>
      <w:isLgl/>
      <w:lvlText w:val="%1.%2.%3.%4.%5.%6."/>
      <w:lvlJc w:val="left"/>
      <w:pPr>
        <w:ind w:left="1506" w:hanging="1080"/>
      </w:pPr>
    </w:lvl>
    <w:lvl w:ilvl="6">
      <w:start w:val="1"/>
      <w:numFmt w:val="decimal"/>
      <w:isLgl/>
      <w:lvlText w:val="%1.%2.%3.%4.%5.%6.%7."/>
      <w:lvlJc w:val="left"/>
      <w:pPr>
        <w:ind w:left="1866" w:hanging="1440"/>
      </w:p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25C43"/>
    <w:rsid w:val="00C00FFF"/>
    <w:rsid w:val="00E25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C43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E25C43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hAnsi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25C43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3">
    <w:name w:val="Body Text Indent"/>
    <w:basedOn w:val="a"/>
    <w:link w:val="a4"/>
    <w:uiPriority w:val="99"/>
    <w:semiHidden/>
    <w:unhideWhenUsed/>
    <w:rsid w:val="00E25C43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E25C43"/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E25C4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25C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25C4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720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</Words>
  <Characters>2625</Characters>
  <Application>Microsoft Office Word</Application>
  <DocSecurity>0</DocSecurity>
  <Lines>21</Lines>
  <Paragraphs>6</Paragraphs>
  <ScaleCrop>false</ScaleCrop>
  <Company/>
  <LinksUpToDate>false</LinksUpToDate>
  <CharactersWithSpaces>3079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2014-12-11T06:27:00Z</dcterms:created>
  <dcterms:modified xsi:type="dcterms:W3CDTF">2014-12-11T06:28:00Z</dcterms:modified>
</cp:coreProperties>
</file>