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C2E" w:rsidRDefault="00200C2E" w:rsidP="00200C2E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0C2E" w:rsidRDefault="00200C2E" w:rsidP="00200C2E">
      <w:pPr>
        <w:jc w:val="center"/>
      </w:pPr>
      <w:r>
        <w:t>Российская Федерация</w:t>
      </w:r>
    </w:p>
    <w:p w:rsidR="00200C2E" w:rsidRDefault="00200C2E" w:rsidP="00200C2E">
      <w:pPr>
        <w:jc w:val="center"/>
      </w:pPr>
      <w:r>
        <w:t>Самарская область</w:t>
      </w:r>
    </w:p>
    <w:p w:rsidR="00200C2E" w:rsidRDefault="00200C2E" w:rsidP="00200C2E">
      <w:pPr>
        <w:jc w:val="center"/>
      </w:pPr>
    </w:p>
    <w:p w:rsidR="00200C2E" w:rsidRDefault="00200C2E" w:rsidP="00200C2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ТАШЕЛКА</w:t>
      </w:r>
    </w:p>
    <w:p w:rsidR="00200C2E" w:rsidRDefault="00200C2E" w:rsidP="00200C2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200C2E" w:rsidRDefault="00200C2E" w:rsidP="00200C2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200C2E" w:rsidRDefault="00200C2E" w:rsidP="00200C2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00C2E" w:rsidRDefault="00200C2E" w:rsidP="00200C2E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ПОСТАНОВЛЕНИЕ</w:t>
      </w:r>
    </w:p>
    <w:p w:rsidR="00200C2E" w:rsidRDefault="00200C2E" w:rsidP="00200C2E">
      <w:pPr>
        <w:jc w:val="center"/>
        <w:rPr>
          <w:b/>
          <w:sz w:val="36"/>
          <w:szCs w:val="36"/>
        </w:rPr>
      </w:pPr>
    </w:p>
    <w:p w:rsidR="00200C2E" w:rsidRDefault="00200C2E" w:rsidP="00200C2E">
      <w:r>
        <w:t>от 17 марта 2016 года                                                                             № 9</w:t>
      </w:r>
    </w:p>
    <w:p w:rsidR="00200C2E" w:rsidRDefault="00200C2E" w:rsidP="00200C2E">
      <w:pPr>
        <w:pStyle w:val="a3"/>
        <w:spacing w:before="0" w:beforeAutospacing="0" w:after="150" w:afterAutospacing="0" w:line="360" w:lineRule="auto"/>
        <w:textAlignment w:val="baseline"/>
        <w:rPr>
          <w:b/>
          <w:bCs/>
          <w:bdr w:val="none" w:sz="0" w:space="0" w:color="auto" w:frame="1"/>
        </w:rPr>
      </w:pPr>
    </w:p>
    <w:p w:rsidR="00200C2E" w:rsidRDefault="00200C2E" w:rsidP="00200C2E">
      <w:pPr>
        <w:jc w:val="center"/>
        <w:rPr>
          <w:b/>
          <w:bCs/>
          <w:bdr w:val="none" w:sz="0" w:space="0" w:color="auto" w:frame="1"/>
        </w:rPr>
      </w:pPr>
      <w:r>
        <w:rPr>
          <w:b/>
          <w:bCs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</w:rPr>
        <w:t xml:space="preserve">Администрации </w:t>
      </w:r>
      <w:r>
        <w:rPr>
          <w:b/>
        </w:rPr>
        <w:t xml:space="preserve">сельского поселения Ташелка муниципального района Ставропольский Самарской области от 17 ноября 2015 года №33 </w:t>
      </w:r>
      <w:r>
        <w:rPr>
          <w:b/>
          <w:bCs/>
          <w:color w:val="414141"/>
          <w:shd w:val="clear" w:color="auto" w:fill="FFFFFF"/>
        </w:rPr>
        <w:t>«</w:t>
      </w:r>
      <w:r>
        <w:rPr>
          <w:b/>
        </w:rPr>
        <w:t>Об утверждении муниципальной программы сельского поселения Ташелка муниципального района Ставропольский Самарской области «</w:t>
      </w:r>
      <w:r>
        <w:rPr>
          <w:b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b/>
        </w:rPr>
        <w:t>сельского поселения Ташелка  муниципального района  Ставропольский Самарской области</w:t>
      </w:r>
      <w:r>
        <w:rPr>
          <w:b/>
          <w:bCs/>
          <w:bdr w:val="none" w:sz="0" w:space="0" w:color="auto" w:frame="1"/>
        </w:rPr>
        <w:t xml:space="preserve"> на 2016 – 2018 годы»</w:t>
      </w:r>
    </w:p>
    <w:p w:rsidR="00200C2E" w:rsidRDefault="00200C2E" w:rsidP="00200C2E">
      <w:pPr>
        <w:jc w:val="center"/>
        <w:rPr>
          <w:b/>
          <w:bCs/>
          <w:bdr w:val="none" w:sz="0" w:space="0" w:color="auto" w:frame="1"/>
        </w:rPr>
      </w:pPr>
    </w:p>
    <w:p w:rsidR="00200C2E" w:rsidRDefault="00200C2E" w:rsidP="00200C2E">
      <w:pPr>
        <w:pStyle w:val="a3"/>
        <w:spacing w:before="0" w:beforeAutospacing="0" w:after="0" w:afterAutospacing="0"/>
        <w:ind w:firstLine="709"/>
        <w:jc w:val="both"/>
        <w:textAlignment w:val="baseline"/>
      </w:pPr>
      <w:r>
        <w:rPr>
          <w:color w:val="333333"/>
          <w:shd w:val="clear" w:color="auto" w:fill="F2F2F2"/>
        </w:rPr>
        <w:t xml:space="preserve">  </w:t>
      </w:r>
      <w:proofErr w:type="gramStart"/>
      <w:r>
        <w:rPr>
          <w:color w:val="333333"/>
          <w:shd w:val="clear" w:color="auto" w:fill="F2F2F2"/>
        </w:rPr>
        <w:t xml:space="preserve">В целях уточнения отдельных мероприятий и корректировки объемов   финансирования муниципальной программы </w:t>
      </w:r>
      <w:r>
        <w:t>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 xml:space="preserve">», </w:t>
      </w:r>
      <w:r>
        <w:t>утвержденную Постановлением Администрации сельского поселения Ташелка муниципального района  Ставропольский Самарской области от 17 ноября 2015 года №33, А</w:t>
      </w:r>
      <w:r>
        <w:rPr>
          <w:color w:val="333333"/>
          <w:shd w:val="clear" w:color="auto" w:fill="F2F2F2"/>
        </w:rPr>
        <w:t xml:space="preserve">дминистрация </w:t>
      </w:r>
      <w:r>
        <w:t>сельского поселения Ташелка муниципального района  Ставропольский Самарской области постановляет:</w:t>
      </w:r>
      <w:proofErr w:type="gramEnd"/>
    </w:p>
    <w:p w:rsidR="00200C2E" w:rsidRDefault="00200C2E" w:rsidP="00200C2E">
      <w:pPr>
        <w:pStyle w:val="a3"/>
        <w:spacing w:before="0" w:beforeAutospacing="0" w:after="0" w:afterAutospacing="0"/>
        <w:jc w:val="both"/>
        <w:textAlignment w:val="baseline"/>
      </w:pPr>
    </w:p>
    <w:p w:rsidR="00200C2E" w:rsidRDefault="00200C2E" w:rsidP="00200C2E">
      <w:pPr>
        <w:pStyle w:val="a3"/>
        <w:spacing w:before="0" w:beforeAutospacing="0" w:after="0" w:afterAutospacing="0"/>
        <w:ind w:firstLine="720"/>
        <w:jc w:val="both"/>
        <w:textAlignment w:val="baseline"/>
      </w:pPr>
      <w:r>
        <w:t>1.Внести следующие изменения в муниципальную программу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</w:t>
      </w:r>
      <w:proofErr w:type="gramStart"/>
      <w:r>
        <w:t>Ставропольский</w:t>
      </w:r>
      <w:proofErr w:type="gramEnd"/>
      <w:r>
        <w:t xml:space="preserve">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 xml:space="preserve">», </w:t>
      </w:r>
      <w:r>
        <w:t>утвержденную Постановлением Администрации сельского поселения Ташелка муниципального района  Ставропольский Самарской области от 17 ноября 2015 года №33:</w:t>
      </w:r>
    </w:p>
    <w:p w:rsidR="00200C2E" w:rsidRDefault="00200C2E" w:rsidP="00200C2E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200C2E" w:rsidRDefault="00200C2E" w:rsidP="00200C2E">
      <w:pPr>
        <w:pStyle w:val="a3"/>
        <w:spacing w:before="0" w:beforeAutospacing="0" w:after="0" w:afterAutospacing="0"/>
        <w:ind w:firstLine="709"/>
        <w:jc w:val="both"/>
        <w:textAlignment w:val="baseline"/>
        <w:rPr>
          <w:bCs/>
          <w:bdr w:val="none" w:sz="0" w:space="0" w:color="auto" w:frame="1"/>
        </w:rPr>
      </w:pPr>
      <w:r>
        <w:t>1.1</w:t>
      </w:r>
      <w:proofErr w:type="gramStart"/>
      <w:r>
        <w:t xml:space="preserve"> В</w:t>
      </w:r>
      <w:proofErr w:type="gramEnd"/>
      <w:r>
        <w:t xml:space="preserve"> муниципальной программе сельского поселения Ташелка муниципального района  Ставропольский Самарской области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 xml:space="preserve">», </w:t>
      </w:r>
      <w:r>
        <w:t xml:space="preserve">утвержденной Постановлением Администрации сельского поселения Ташелка муниципального района  Ставропольский Самарской области от 17 ноября 2015 года №33, </w:t>
      </w:r>
      <w:r>
        <w:rPr>
          <w:color w:val="000000"/>
        </w:rPr>
        <w:t>в</w:t>
      </w:r>
      <w:r>
        <w:rPr>
          <w:bCs/>
          <w:bdr w:val="none" w:sz="0" w:space="0" w:color="auto" w:frame="1"/>
        </w:rPr>
        <w:t xml:space="preserve"> паспорте </w:t>
      </w:r>
      <w:r>
        <w:t>муниципальной программы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>»</w:t>
      </w:r>
      <w:r>
        <w:t xml:space="preserve"> (далее Программа),</w:t>
      </w:r>
      <w:r>
        <w:rPr>
          <w:color w:val="000000"/>
        </w:rPr>
        <w:t xml:space="preserve"> «Объемы и источники финансирования»</w:t>
      </w:r>
      <w:r>
        <w:rPr>
          <w:b/>
          <w:bCs/>
          <w:bdr w:val="none" w:sz="0" w:space="0" w:color="auto" w:frame="1"/>
        </w:rPr>
        <w:t xml:space="preserve">, </w:t>
      </w:r>
      <w:r>
        <w:rPr>
          <w:bCs/>
          <w:bdr w:val="none" w:sz="0" w:space="0" w:color="auto" w:frame="1"/>
        </w:rPr>
        <w:t>изложить в следующей редакции:</w:t>
      </w:r>
    </w:p>
    <w:p w:rsidR="00200C2E" w:rsidRDefault="00200C2E" w:rsidP="00200C2E">
      <w:pPr>
        <w:pStyle w:val="a3"/>
        <w:spacing w:before="0" w:beforeAutospacing="0" w:after="0" w:afterAutospacing="0"/>
        <w:jc w:val="both"/>
        <w:textAlignment w:val="baseline"/>
      </w:pPr>
    </w:p>
    <w:tbl>
      <w:tblPr>
        <w:tblW w:w="9860" w:type="dxa"/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200C2E" w:rsidTr="00200C2E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200C2E" w:rsidRDefault="00200C2E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Объемы и </w:t>
            </w:r>
            <w:r>
              <w:rPr>
                <w:color w:val="000000"/>
                <w:sz w:val="22"/>
                <w:szCs w:val="22"/>
              </w:rPr>
              <w:lastRenderedPageBreak/>
              <w:t>источники финансирования</w:t>
            </w:r>
          </w:p>
        </w:tc>
        <w:tc>
          <w:tcPr>
            <w:tcW w:w="76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00C2E" w:rsidRDefault="00200C2E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Объем финансирования программы на 2016 – 2018  годы:</w:t>
            </w:r>
          </w:p>
          <w:p w:rsidR="00200C2E" w:rsidRDefault="00200C2E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200C2E" w:rsidRDefault="00200C2E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2016 год   9 764 145 руб. 31 коп.</w:t>
            </w:r>
          </w:p>
          <w:p w:rsidR="00200C2E" w:rsidRDefault="00200C2E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2017 год   6 507 130 руб. </w:t>
            </w:r>
          </w:p>
          <w:p w:rsidR="00200C2E" w:rsidRDefault="00200C2E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2018 год   6 507 130 руб. </w:t>
            </w:r>
          </w:p>
          <w:p w:rsidR="00200C2E" w:rsidRDefault="00200C2E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1. Средства бюджета </w:t>
            </w:r>
            <w:r>
              <w:rPr>
                <w:sz w:val="22"/>
                <w:szCs w:val="22"/>
              </w:rPr>
              <w:t xml:space="preserve">сельского поселения Ташелка муниципального района  </w:t>
            </w:r>
            <w:proofErr w:type="gramStart"/>
            <w:r>
              <w:rPr>
                <w:sz w:val="22"/>
                <w:szCs w:val="22"/>
              </w:rPr>
              <w:t>Ставропольский</w:t>
            </w:r>
            <w:proofErr w:type="gramEnd"/>
            <w:r>
              <w:rPr>
                <w:sz w:val="22"/>
                <w:szCs w:val="22"/>
              </w:rPr>
              <w:t xml:space="preserve"> Самарской области;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</w:p>
          <w:p w:rsidR="00200C2E" w:rsidRDefault="00200C2E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</w:rPr>
            </w:pPr>
            <w:r>
              <w:rPr>
                <w:color w:val="000000"/>
                <w:sz w:val="22"/>
                <w:szCs w:val="22"/>
              </w:rPr>
              <w:t xml:space="preserve">2. Средства </w:t>
            </w:r>
            <w:r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200C2E" w:rsidRDefault="00200C2E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200C2E" w:rsidRDefault="00200C2E" w:rsidP="00200C2E">
      <w:pPr>
        <w:pStyle w:val="a3"/>
        <w:spacing w:before="0" w:beforeAutospacing="0" w:after="0" w:afterAutospacing="0"/>
        <w:ind w:left="709"/>
        <w:jc w:val="both"/>
        <w:textAlignment w:val="baseline"/>
      </w:pPr>
    </w:p>
    <w:p w:rsidR="00200C2E" w:rsidRDefault="00200C2E" w:rsidP="00200C2E">
      <w:pPr>
        <w:ind w:right="-1" w:firstLine="709"/>
        <w:jc w:val="both"/>
      </w:pPr>
      <w:r>
        <w:t xml:space="preserve">1.2. </w:t>
      </w:r>
      <w:proofErr w:type="gramStart"/>
      <w:r>
        <w:t>В приложение №1 к муниципальной программе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 xml:space="preserve">», </w:t>
      </w:r>
      <w:r>
        <w:t>утвержденной Постановлением Администрации сельского поселения Ташелка муниципального района  Ставропольский Самарской области от 17 ноября 2015 года №33, в 1 Подпрограмме «Деятельность органов местного самоуправления сельского поселения Ташелка муниципального района Ставропольский Самарской области на 2016 - 2018 годы» (далее Подпрограмма), в</w:t>
      </w:r>
      <w:proofErr w:type="gramEnd"/>
      <w:r>
        <w:t xml:space="preserve"> Паспорте Подпрограммы </w:t>
      </w:r>
      <w:r>
        <w:rPr>
          <w:color w:val="000000"/>
        </w:rPr>
        <w:t xml:space="preserve"> </w:t>
      </w:r>
      <w:r>
        <w:t xml:space="preserve">«Деятельность органов местного самоуправления сельского поселения Ташелка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на 2016 - 2018 годы» (далее Подпрограмма),</w:t>
      </w:r>
      <w:r>
        <w:rPr>
          <w:color w:val="000000"/>
        </w:rPr>
        <w:t xml:space="preserve"> «Объемы и источники финансирования Подпрограммы» </w:t>
      </w:r>
      <w:r>
        <w:t xml:space="preserve">изложить в следующей редакции: </w:t>
      </w:r>
    </w:p>
    <w:p w:rsidR="00200C2E" w:rsidRDefault="00200C2E" w:rsidP="00200C2E">
      <w:pPr>
        <w:ind w:right="-1" w:firstLine="709"/>
        <w:jc w:val="both"/>
      </w:pPr>
    </w:p>
    <w:tbl>
      <w:tblPr>
        <w:tblW w:w="9780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977"/>
        <w:gridCol w:w="6803"/>
      </w:tblGrid>
      <w:tr w:rsidR="00200C2E" w:rsidTr="00200C2E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ind w:right="-1"/>
              <w:jc w:val="both"/>
            </w:pPr>
            <w:r>
              <w:t xml:space="preserve">Финансирование мероприятий </w:t>
            </w:r>
            <w:proofErr w:type="gramStart"/>
            <w:r>
              <w:t>может</w:t>
            </w:r>
            <w:proofErr w:type="gramEnd"/>
            <w:r>
              <w:t xml:space="preserve">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00C2E" w:rsidRDefault="00200C2E">
            <w:pPr>
              <w:ind w:right="-1"/>
              <w:jc w:val="both"/>
            </w:pPr>
            <w:r>
              <w:t>Общий объем финансирования Подпрограммы составляет 8 049 460  рублей.</w:t>
            </w:r>
          </w:p>
          <w:p w:rsidR="00200C2E" w:rsidRDefault="00200C2E">
            <w:pPr>
              <w:ind w:right="-1"/>
              <w:jc w:val="both"/>
            </w:pPr>
            <w:r>
              <w:t>2016 год –  2 945 260  рублей;</w:t>
            </w:r>
          </w:p>
          <w:p w:rsidR="00200C2E" w:rsidRDefault="00200C2E">
            <w:pPr>
              <w:ind w:right="-1"/>
              <w:jc w:val="both"/>
            </w:pPr>
            <w:r>
              <w:t>2017 год –  2 552 100 рублей.</w:t>
            </w:r>
          </w:p>
          <w:p w:rsidR="00200C2E" w:rsidRDefault="00200C2E">
            <w:pPr>
              <w:ind w:right="-1"/>
              <w:jc w:val="both"/>
            </w:pPr>
            <w:r>
              <w:t>2018 год –  2 552 100 рублей.</w:t>
            </w:r>
          </w:p>
        </w:tc>
      </w:tr>
    </w:tbl>
    <w:p w:rsidR="00200C2E" w:rsidRDefault="00200C2E" w:rsidP="00200C2E">
      <w:pPr>
        <w:pStyle w:val="ConsPlusNormal0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00C2E" w:rsidRDefault="00200C2E" w:rsidP="00200C2E">
      <w:pPr>
        <w:pStyle w:val="ConsPlusNormal0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приложение №1 к муниципальной программе «</w:t>
      </w:r>
      <w:r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Ташелка муниципального района  Ставропольский Самарской области </w:t>
      </w:r>
      <w:r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на 2016 – 2018 годы</w:t>
      </w:r>
      <w:r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>
        <w:rPr>
          <w:rFonts w:ascii="Times New Roman" w:hAnsi="Times New Roman" w:cs="Times New Roman"/>
          <w:sz w:val="24"/>
          <w:szCs w:val="24"/>
        </w:rPr>
        <w:t>утвержденной Постановлением Администрации сельского поселения Ташелка муниципального района  Ставропольский Самарской области от 17 ноября 2015 года №33, в 1 Подпрограмме «Деятельность органов местного самоуправления сельского поселения Ташелка муниципального района Ставропольский Самарской области на 2016 - 2018 годы» (далее Подпрограмма), в пункте 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«Объем ресурсов, необходимых для реализации Подпрограммы», «Мероприятия Подпрограммы», таблицу №1,   изложить в следующей редакции</w:t>
      </w:r>
    </w:p>
    <w:p w:rsidR="00200C2E" w:rsidRDefault="00200C2E" w:rsidP="00200C2E">
      <w:pPr>
        <w:shd w:val="clear" w:color="auto" w:fill="FFFFFF"/>
        <w:ind w:right="-1" w:firstLine="709"/>
        <w:jc w:val="right"/>
      </w:pPr>
      <w:r>
        <w:t>Таблица №1</w:t>
      </w:r>
    </w:p>
    <w:p w:rsidR="00200C2E" w:rsidRDefault="00200C2E" w:rsidP="00200C2E">
      <w:pPr>
        <w:shd w:val="clear" w:color="auto" w:fill="FFFFFF"/>
        <w:ind w:right="-1" w:firstLine="709"/>
        <w:jc w:val="right"/>
      </w:pPr>
    </w:p>
    <w:tbl>
      <w:tblPr>
        <w:tblW w:w="10035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66"/>
        <w:gridCol w:w="23"/>
        <w:gridCol w:w="2669"/>
        <w:gridCol w:w="1276"/>
        <w:gridCol w:w="1559"/>
        <w:gridCol w:w="1842"/>
      </w:tblGrid>
      <w:tr w:rsidR="00200C2E" w:rsidTr="00200C2E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670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67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>
              <w:rPr>
                <w:sz w:val="22"/>
                <w:szCs w:val="22"/>
              </w:rPr>
              <w:t xml:space="preserve">( </w:t>
            </w:r>
            <w:proofErr w:type="gramEnd"/>
            <w:r>
              <w:rPr>
                <w:sz w:val="22"/>
                <w:szCs w:val="22"/>
              </w:rPr>
              <w:t>руб.)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2731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267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6 г"/>
              </w:smartTagPr>
              <w:r>
                <w:rPr>
                  <w:sz w:val="22"/>
                  <w:szCs w:val="22"/>
                </w:rPr>
                <w:t>2016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7 г"/>
              </w:smartTagPr>
              <w:r>
                <w:rPr>
                  <w:sz w:val="22"/>
                  <w:szCs w:val="22"/>
                </w:rPr>
                <w:t>2017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8 г"/>
              </w:smartTagPr>
              <w:r>
                <w:rPr>
                  <w:sz w:val="22"/>
                  <w:szCs w:val="22"/>
                </w:rPr>
                <w:t>2018 г</w:t>
              </w:r>
            </w:smartTag>
            <w:r>
              <w:rPr>
                <w:sz w:val="22"/>
                <w:szCs w:val="22"/>
              </w:rPr>
              <w:t>.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200C2E" w:rsidTr="00200C2E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главы </w:t>
            </w:r>
            <w:proofErr w:type="gramStart"/>
            <w:r>
              <w:rPr>
                <w:sz w:val="22"/>
                <w:szCs w:val="22"/>
              </w:rPr>
              <w:t>сельского</w:t>
            </w:r>
            <w:proofErr w:type="gramEnd"/>
            <w:r>
              <w:rPr>
                <w:sz w:val="22"/>
                <w:szCs w:val="22"/>
              </w:rPr>
              <w:t xml:space="preserve"> поселение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475 000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475 000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475 000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2731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2731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536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475 000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475 000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475 000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200C2E" w:rsidTr="00200C2E">
        <w:trPr>
          <w:cantSplit/>
          <w:trHeight w:val="341"/>
        </w:trPr>
        <w:tc>
          <w:tcPr>
            <w:tcW w:w="2667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1 358 000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1 210 000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1 210 000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003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003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536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1 358 000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1 210 000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1 210 000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200C2E" w:rsidTr="00200C2E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923 160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678 000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678 000</w:t>
            </w:r>
          </w:p>
        </w:tc>
      </w:tr>
      <w:tr w:rsidR="00200C2E" w:rsidTr="00200C2E">
        <w:trPr>
          <w:cantSplit/>
          <w:trHeight w:val="401"/>
        </w:trPr>
        <w:tc>
          <w:tcPr>
            <w:tcW w:w="12731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83"/>
        </w:trPr>
        <w:tc>
          <w:tcPr>
            <w:tcW w:w="536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923 160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678 000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678 000</w:t>
            </w:r>
          </w:p>
        </w:tc>
      </w:tr>
      <w:tr w:rsidR="00200C2E" w:rsidTr="00200C2E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00C2E" w:rsidTr="00200C2E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83"/>
        </w:trPr>
        <w:tc>
          <w:tcPr>
            <w:tcW w:w="12731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83"/>
        </w:trPr>
        <w:tc>
          <w:tcPr>
            <w:tcW w:w="12731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151 084,08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151 084,08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151 084,08</w:t>
            </w:r>
          </w:p>
        </w:tc>
      </w:tr>
      <w:tr w:rsidR="00200C2E" w:rsidTr="00200C2E">
        <w:trPr>
          <w:cantSplit/>
          <w:trHeight w:val="383"/>
        </w:trPr>
        <w:tc>
          <w:tcPr>
            <w:tcW w:w="536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151 084,08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151 084,08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151 084,08</w:t>
            </w:r>
          </w:p>
        </w:tc>
      </w:tr>
      <w:tr w:rsidR="00200C2E" w:rsidTr="00200C2E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  <w:highlight w:val="yellow"/>
              </w:rPr>
              <w:t>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00C2E" w:rsidTr="00200C2E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285"/>
        </w:trPr>
        <w:tc>
          <w:tcPr>
            <w:tcW w:w="12731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81"/>
        </w:trPr>
        <w:tc>
          <w:tcPr>
            <w:tcW w:w="12731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38 015,92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38 015,92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38 015,92</w:t>
            </w:r>
          </w:p>
        </w:tc>
      </w:tr>
      <w:tr w:rsidR="00200C2E" w:rsidTr="00200C2E">
        <w:trPr>
          <w:cantSplit/>
          <w:trHeight w:val="381"/>
        </w:trPr>
        <w:tc>
          <w:tcPr>
            <w:tcW w:w="536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38 015,92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38 015,92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r>
              <w:rPr>
                <w:sz w:val="22"/>
                <w:szCs w:val="22"/>
              </w:rPr>
              <w:t>38 015,92</w:t>
            </w:r>
          </w:p>
        </w:tc>
      </w:tr>
    </w:tbl>
    <w:p w:rsidR="00200C2E" w:rsidRDefault="00200C2E" w:rsidP="00200C2E">
      <w:pPr>
        <w:pStyle w:val="ConsPlusNormal0"/>
        <w:widowControl/>
        <w:spacing w:line="276" w:lineRule="auto"/>
        <w:ind w:right="-1" w:firstLine="0"/>
        <w:rPr>
          <w:rFonts w:ascii="Times New Roman" w:hAnsi="Times New Roman" w:cs="Times New Roman"/>
          <w:sz w:val="24"/>
          <w:szCs w:val="24"/>
        </w:rPr>
      </w:pPr>
    </w:p>
    <w:p w:rsidR="00200C2E" w:rsidRDefault="00200C2E" w:rsidP="00200C2E">
      <w:pPr>
        <w:pStyle w:val="a3"/>
        <w:spacing w:before="0" w:beforeAutospacing="0" w:after="0" w:afterAutospacing="0" w:line="276" w:lineRule="auto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t xml:space="preserve">1.4. В приложение №7 к муниципальной программе </w:t>
      </w:r>
      <w:r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200C2E" w:rsidRDefault="00200C2E" w:rsidP="00200C2E">
      <w:pPr>
        <w:ind w:left="-567"/>
        <w:jc w:val="both"/>
      </w:pPr>
      <w:proofErr w:type="gramStart"/>
      <w:r>
        <w:rPr>
          <w:sz w:val="22"/>
          <w:szCs w:val="22"/>
        </w:rPr>
        <w:t xml:space="preserve">сельского поселения </w:t>
      </w:r>
      <w:r>
        <w:rPr>
          <w:rFonts w:eastAsia="Calibri"/>
        </w:rPr>
        <w:t>Ташелка</w:t>
      </w:r>
      <w:r>
        <w:rPr>
          <w:sz w:val="22"/>
          <w:szCs w:val="22"/>
        </w:rPr>
        <w:t xml:space="preserve"> муниципального района Ставропольский Самарской области</w:t>
      </w:r>
      <w:r>
        <w:rPr>
          <w:bCs/>
          <w:sz w:val="22"/>
          <w:szCs w:val="22"/>
          <w:bdr w:val="none" w:sz="0" w:space="0" w:color="auto" w:frame="1"/>
        </w:rPr>
        <w:t xml:space="preserve">                         на 2016 – 2018 годы» </w:t>
      </w:r>
      <w:r>
        <w:t xml:space="preserve">от 17.11.2015 г. № 33 в 7 </w:t>
      </w:r>
      <w:proofErr w:type="spellStart"/>
      <w:r>
        <w:t>Подрограмме</w:t>
      </w:r>
      <w:proofErr w:type="spellEnd"/>
      <w:r>
        <w:t xml:space="preserve"> </w:t>
      </w:r>
      <w:r>
        <w:rPr>
          <w:bCs/>
          <w:color w:val="000000"/>
        </w:rPr>
        <w:t>«Благоустройство территории сельского</w:t>
      </w:r>
      <w:r>
        <w:t xml:space="preserve"> поселения Ташелка муниципального района Ставропольский Самарской области на 2016-2018 годы» (далее Подпрограмма), в паспорте  подпрограммы </w:t>
      </w:r>
      <w:r>
        <w:rPr>
          <w:bCs/>
          <w:color w:val="000000"/>
        </w:rPr>
        <w:t>«Благоустройство территории сельского</w:t>
      </w:r>
      <w:r>
        <w:t xml:space="preserve"> поселении Ташелка муниципального района Ставропольский Самарской области на 2016-2018 годы»,</w:t>
      </w:r>
      <w:r>
        <w:rPr>
          <w:bCs/>
          <w:color w:val="000000"/>
        </w:rPr>
        <w:t xml:space="preserve"> «Источники и объемы финансирования  подпрограммы»</w:t>
      </w:r>
      <w:r>
        <w:rPr>
          <w:color w:val="000000"/>
        </w:rPr>
        <w:t xml:space="preserve"> </w:t>
      </w:r>
      <w:r>
        <w:t>изложить в следующей редакции:</w:t>
      </w:r>
      <w:proofErr w:type="gramEnd"/>
    </w:p>
    <w:p w:rsidR="00200C2E" w:rsidRDefault="00200C2E" w:rsidP="00200C2E">
      <w:pPr>
        <w:pStyle w:val="a3"/>
        <w:spacing w:before="0" w:beforeAutospacing="0" w:after="0" w:afterAutospacing="0" w:line="276" w:lineRule="auto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4796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645"/>
        <w:gridCol w:w="5472"/>
      </w:tblGrid>
      <w:tr w:rsidR="00200C2E" w:rsidTr="00200C2E">
        <w:trPr>
          <w:tblCellSpacing w:w="0" w:type="dxa"/>
          <w:jc w:val="center"/>
        </w:trPr>
        <w:tc>
          <w:tcPr>
            <w:tcW w:w="199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00C2E" w:rsidRDefault="00200C2E">
            <w:pPr>
              <w:spacing w:before="100" w:beforeAutospacing="1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9. Источники и объемы </w:t>
            </w:r>
            <w:r>
              <w:rPr>
                <w:b/>
                <w:bCs/>
                <w:color w:val="000000"/>
              </w:rPr>
              <w:lastRenderedPageBreak/>
              <w:t>финансирования     подпрограммы:</w:t>
            </w:r>
          </w:p>
        </w:tc>
        <w:tc>
          <w:tcPr>
            <w:tcW w:w="300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200C2E" w:rsidRDefault="00200C2E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Финансирование мероприятий </w:t>
            </w:r>
            <w:proofErr w:type="gramStart"/>
            <w:r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2"/>
                <w:szCs w:val="22"/>
              </w:rPr>
              <w:t>Ташелка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00C2E" w:rsidRDefault="00200C2E">
            <w:pPr>
              <w:ind w:left="40" w:right="241"/>
              <w:jc w:val="both"/>
            </w:pPr>
            <w:r>
              <w:t>Общий объем  финансирования Подпрограммы составляет   5 506 0000 рублей, в том числе:</w:t>
            </w:r>
          </w:p>
          <w:p w:rsidR="00200C2E" w:rsidRDefault="00200C2E">
            <w:pPr>
              <w:ind w:left="360"/>
              <w:rPr>
                <w:color w:val="000000"/>
              </w:rPr>
            </w:pPr>
            <w:r>
              <w:rPr>
                <w:color w:val="000000"/>
              </w:rPr>
              <w:t>2016 год – 2 568 000 руб.</w:t>
            </w:r>
          </w:p>
          <w:p w:rsidR="00200C2E" w:rsidRDefault="00200C2E">
            <w:pPr>
              <w:ind w:left="360"/>
              <w:rPr>
                <w:color w:val="000000"/>
              </w:rPr>
            </w:pPr>
            <w:r>
              <w:rPr>
                <w:color w:val="000000"/>
              </w:rPr>
              <w:t>2017 год – 1 469 000 руб.</w:t>
            </w:r>
          </w:p>
          <w:p w:rsidR="00200C2E" w:rsidRDefault="00200C2E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2018 год – 1 469 000 руб.</w:t>
            </w:r>
          </w:p>
        </w:tc>
      </w:tr>
    </w:tbl>
    <w:p w:rsidR="00200C2E" w:rsidRDefault="00200C2E" w:rsidP="00200C2E">
      <w:pPr>
        <w:pStyle w:val="a3"/>
        <w:spacing w:before="0" w:beforeAutospacing="0" w:after="0" w:afterAutospacing="0" w:line="276" w:lineRule="auto"/>
        <w:jc w:val="both"/>
        <w:textAlignment w:val="baseline"/>
      </w:pPr>
      <w:r>
        <w:lastRenderedPageBreak/>
        <w:t xml:space="preserve">1.5. </w:t>
      </w:r>
      <w:proofErr w:type="gramStart"/>
      <w:r>
        <w:t xml:space="preserve">В приложение №7 к муниципальной программе </w:t>
      </w:r>
      <w:r>
        <w:rPr>
          <w:bCs/>
          <w:bdr w:val="none" w:sz="0" w:space="0" w:color="auto" w:frame="1"/>
        </w:rPr>
        <w:t xml:space="preserve">«Социально – экономическое развитие </w:t>
      </w:r>
      <w:r>
        <w:t xml:space="preserve">сельского поселения </w:t>
      </w:r>
      <w:r>
        <w:rPr>
          <w:rFonts w:eastAsia="Calibri"/>
        </w:rPr>
        <w:t>Ташелка</w:t>
      </w:r>
      <w:r>
        <w:t xml:space="preserve"> муниципального района Ставропольский Самарской области </w:t>
      </w:r>
      <w:r>
        <w:rPr>
          <w:bCs/>
          <w:bdr w:val="none" w:sz="0" w:space="0" w:color="auto" w:frame="1"/>
        </w:rPr>
        <w:t xml:space="preserve"> на 2016 – 2018 годы»</w:t>
      </w:r>
      <w:r>
        <w:rPr>
          <w:b/>
          <w:bCs/>
          <w:bdr w:val="none" w:sz="0" w:space="0" w:color="auto" w:frame="1"/>
        </w:rPr>
        <w:t xml:space="preserve">, </w:t>
      </w:r>
      <w:r>
        <w:t xml:space="preserve">утвержденной Постановлением Администрации сельского поселения Ташелка муниципального района  Ставропольский Самарской области от 17 ноября 2015 года №33, в  Подпрограмме </w:t>
      </w:r>
      <w:r>
        <w:rPr>
          <w:bCs/>
          <w:color w:val="000000"/>
        </w:rPr>
        <w:t>«Благоустройство территории сельского</w:t>
      </w:r>
      <w:r>
        <w:t xml:space="preserve"> поселения Ташелка муниципального района Ставропольский Самарской области на 2016-2018 годы» (далее Подпрограмма), в разделе 5 «</w:t>
      </w:r>
      <w:r>
        <w:rPr>
          <w:bCs/>
          <w:color w:val="000000"/>
        </w:rPr>
        <w:t>Мероприятия Подпрограммы</w:t>
      </w:r>
      <w:proofErr w:type="gramEnd"/>
      <w:r>
        <w:t>», таблицу №1, изложить в следующей редакции:</w:t>
      </w:r>
    </w:p>
    <w:p w:rsidR="00200C2E" w:rsidRDefault="00200C2E" w:rsidP="00200C2E">
      <w:pPr>
        <w:spacing w:before="100" w:beforeAutospacing="1"/>
        <w:jc w:val="center"/>
        <w:rPr>
          <w:b/>
          <w:bCs/>
          <w:color w:val="000000"/>
        </w:rPr>
      </w:pPr>
      <w:r>
        <w:rPr>
          <w:b/>
          <w:bCs/>
          <w:caps/>
          <w:color w:val="000000"/>
        </w:rPr>
        <w:t>Раздел 5</w:t>
      </w:r>
      <w:r>
        <w:rPr>
          <w:b/>
          <w:bCs/>
          <w:color w:val="000000"/>
        </w:rPr>
        <w:t>. Мероприятия Подпрограммы</w:t>
      </w:r>
    </w:p>
    <w:p w:rsidR="00200C2E" w:rsidRDefault="00200C2E" w:rsidP="00200C2E">
      <w:pPr>
        <w:tabs>
          <w:tab w:val="left" w:pos="4942"/>
        </w:tabs>
        <w:autoSpaceDE w:val="0"/>
        <w:autoSpaceDN w:val="0"/>
        <w:adjustRightInd w:val="0"/>
        <w:jc w:val="right"/>
      </w:pPr>
      <w:r>
        <w:t>Таблица №1</w:t>
      </w:r>
    </w:p>
    <w:tbl>
      <w:tblPr>
        <w:tblW w:w="10035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61"/>
        <w:gridCol w:w="25"/>
        <w:gridCol w:w="12"/>
        <w:gridCol w:w="3364"/>
        <w:gridCol w:w="1416"/>
        <w:gridCol w:w="1421"/>
        <w:gridCol w:w="1136"/>
      </w:tblGrid>
      <w:tr w:rsidR="00200C2E" w:rsidTr="00200C2E">
        <w:trPr>
          <w:cantSplit/>
          <w:trHeight w:val="240"/>
        </w:trPr>
        <w:tc>
          <w:tcPr>
            <w:tcW w:w="268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>
              <w:rPr>
                <w:sz w:val="22"/>
                <w:szCs w:val="22"/>
              </w:rPr>
              <w:t xml:space="preserve">( </w:t>
            </w:r>
            <w:proofErr w:type="gramEnd"/>
            <w:r>
              <w:rPr>
                <w:sz w:val="22"/>
                <w:szCs w:val="22"/>
              </w:rPr>
              <w:t>руб.)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344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6742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6 г"/>
              </w:smartTagPr>
              <w:r>
                <w:rPr>
                  <w:sz w:val="22"/>
                  <w:szCs w:val="22"/>
                </w:rPr>
                <w:t>2016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7 г"/>
              </w:smartTagPr>
              <w:r>
                <w:rPr>
                  <w:sz w:val="22"/>
                  <w:szCs w:val="22"/>
                </w:rPr>
                <w:t>2017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8 г"/>
              </w:smartTagPr>
              <w:r>
                <w:rPr>
                  <w:sz w:val="22"/>
                  <w:szCs w:val="22"/>
                </w:rPr>
                <w:t>2018 г</w:t>
              </w:r>
            </w:smartTag>
            <w:r>
              <w:rPr>
                <w:sz w:val="22"/>
                <w:szCs w:val="22"/>
              </w:rPr>
              <w:t>.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highlight w:val="yellow"/>
              </w:rPr>
              <w:t>. Уличное освещение в сельском поселении</w:t>
            </w:r>
            <w:r>
              <w:t xml:space="preserve"> </w:t>
            </w:r>
          </w:p>
        </w:tc>
      </w:tr>
      <w:tr w:rsidR="00200C2E" w:rsidTr="00200C2E">
        <w:trPr>
          <w:cantSplit/>
          <w:trHeight w:val="341"/>
        </w:trPr>
        <w:tc>
          <w:tcPr>
            <w:tcW w:w="268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Оплата за потребляемую электроэнергию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669 223 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750 000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750 000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3440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3440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2688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337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669 223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750 000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750 000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highlight w:val="yellow"/>
              </w:rPr>
              <w:t>Техническое обслуживание уличного освещения в сельском поселении</w:t>
            </w:r>
          </w:p>
        </w:tc>
      </w:tr>
      <w:tr w:rsidR="00200C2E" w:rsidTr="00200C2E">
        <w:trPr>
          <w:cantSplit/>
          <w:trHeight w:val="341"/>
        </w:trPr>
        <w:tc>
          <w:tcPr>
            <w:tcW w:w="2688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Техническое обслуживание уличного освещения</w:t>
            </w:r>
          </w:p>
        </w:tc>
        <w:tc>
          <w:tcPr>
            <w:tcW w:w="337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344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344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606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highlight w:val="yellow"/>
              </w:rPr>
              <w:t>. Уличное освещение в сельском поселении за счет стимулирующих субсидий</w:t>
            </w:r>
          </w:p>
        </w:tc>
      </w:tr>
      <w:tr w:rsidR="00200C2E" w:rsidTr="00200C2E">
        <w:trPr>
          <w:cantSplit/>
          <w:trHeight w:val="682"/>
        </w:trPr>
        <w:tc>
          <w:tcPr>
            <w:tcW w:w="2688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Оплата за потребляемую электроэнергию</w:t>
            </w:r>
            <w:r>
              <w:rPr>
                <w:highlight w:val="yellow"/>
              </w:rPr>
              <w:t xml:space="preserve"> </w:t>
            </w:r>
            <w:r>
              <w:t>за счет стимулирующих субсидий</w:t>
            </w:r>
          </w:p>
        </w:tc>
        <w:tc>
          <w:tcPr>
            <w:tcW w:w="3377" w:type="dxa"/>
            <w:gridSpan w:val="2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550 000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70"/>
        </w:trPr>
        <w:tc>
          <w:tcPr>
            <w:tcW w:w="1344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6742" w:type="dxa"/>
            <w:gridSpan w:val="2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973" w:type="dxa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341"/>
        </w:trPr>
        <w:tc>
          <w:tcPr>
            <w:tcW w:w="606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550 000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highlight w:val="yellow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200C2E" w:rsidTr="00200C2E">
        <w:trPr>
          <w:cantSplit/>
          <w:trHeight w:val="682"/>
        </w:trPr>
        <w:tc>
          <w:tcPr>
            <w:tcW w:w="2688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Техническое обслуживание уличного </w:t>
            </w:r>
            <w:r>
              <w:lastRenderedPageBreak/>
              <w:t>освещения</w:t>
            </w:r>
            <w:r>
              <w:rPr>
                <w:highlight w:val="yellow"/>
              </w:rPr>
              <w:t xml:space="preserve"> </w:t>
            </w:r>
            <w:r>
              <w:t>за счет стимулирующих субсидий</w:t>
            </w:r>
          </w:p>
        </w:tc>
        <w:tc>
          <w:tcPr>
            <w:tcW w:w="3377" w:type="dxa"/>
            <w:gridSpan w:val="2"/>
            <w:vMerge w:val="restart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200C2E" w:rsidRDefault="00200C2E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  <w:p w:rsidR="00200C2E" w:rsidRDefault="00200C2E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344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6742" w:type="dxa"/>
            <w:gridSpan w:val="2"/>
            <w:vMerge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606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0C2E" w:rsidRDefault="00200C2E" w:rsidP="009A55EE">
            <w:pPr>
              <w:pStyle w:val="ConsPlusCell"/>
              <w:numPr>
                <w:ilvl w:val="0"/>
                <w:numId w:val="2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обеспечение по благоустройству сельского поселения</w:t>
            </w:r>
          </w:p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341"/>
        </w:trPr>
        <w:tc>
          <w:tcPr>
            <w:tcW w:w="2700" w:type="dxa"/>
            <w:gridSpan w:val="3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обеспечение тракториста</w:t>
            </w:r>
          </w:p>
          <w:p w:rsidR="00200C2E" w:rsidRDefault="00200C2E">
            <w:pPr>
              <w:pStyle w:val="ConsPlusCell"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6817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6817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606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numPr>
                <w:ilvl w:val="0"/>
                <w:numId w:val="2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дворника  сельского поселения</w:t>
            </w:r>
          </w:p>
        </w:tc>
      </w:tr>
      <w:tr w:rsidR="00200C2E" w:rsidTr="00200C2E">
        <w:trPr>
          <w:cantSplit/>
          <w:trHeight w:val="394"/>
        </w:trPr>
        <w:tc>
          <w:tcPr>
            <w:tcW w:w="268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80 777 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 </w:t>
            </w:r>
          </w:p>
        </w:tc>
      </w:tr>
      <w:tr w:rsidR="00200C2E" w:rsidTr="00200C2E">
        <w:trPr>
          <w:cantSplit/>
          <w:trHeight w:val="728"/>
        </w:trPr>
        <w:tc>
          <w:tcPr>
            <w:tcW w:w="1344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83"/>
        </w:trPr>
        <w:tc>
          <w:tcPr>
            <w:tcW w:w="268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83"/>
        </w:trPr>
        <w:tc>
          <w:tcPr>
            <w:tcW w:w="606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80 777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 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 </w:t>
            </w:r>
          </w:p>
        </w:tc>
      </w:tr>
      <w:tr w:rsidR="00200C2E" w:rsidTr="00200C2E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0C2E" w:rsidRDefault="00200C2E" w:rsidP="009A55EE">
            <w:pPr>
              <w:pStyle w:val="ConsPlusCell"/>
              <w:numPr>
                <w:ilvl w:val="0"/>
                <w:numId w:val="2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highlight w:val="yellow"/>
              </w:rPr>
              <w:t>Благоустройство сельского поселения</w:t>
            </w:r>
          </w:p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left="709" w:right="-1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338"/>
        </w:trPr>
        <w:tc>
          <w:tcPr>
            <w:tcW w:w="2663" w:type="dxa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719 000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719 000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719 000</w:t>
            </w:r>
          </w:p>
        </w:tc>
      </w:tr>
      <w:tr w:rsidR="00200C2E" w:rsidTr="00200C2E">
        <w:trPr>
          <w:cantSplit/>
          <w:trHeight w:val="376"/>
        </w:trPr>
        <w:tc>
          <w:tcPr>
            <w:tcW w:w="10038" w:type="dxa"/>
            <w:vMerge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531"/>
        </w:trPr>
        <w:tc>
          <w:tcPr>
            <w:tcW w:w="10038" w:type="dxa"/>
            <w:vMerge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83"/>
        </w:trPr>
        <w:tc>
          <w:tcPr>
            <w:tcW w:w="606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719 000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719 000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719 000</w:t>
            </w:r>
          </w:p>
        </w:tc>
      </w:tr>
      <w:tr w:rsidR="00200C2E" w:rsidTr="00200C2E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highlight w:val="yellow"/>
              </w:rPr>
              <w:t>Благоустройство сельского поселения за счет стимулирующих субсидий</w:t>
            </w:r>
          </w:p>
        </w:tc>
      </w:tr>
      <w:tr w:rsidR="00200C2E" w:rsidTr="00200C2E">
        <w:trPr>
          <w:cantSplit/>
          <w:trHeight w:val="1587"/>
        </w:trPr>
        <w:tc>
          <w:tcPr>
            <w:tcW w:w="6065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549 000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383"/>
        </w:trPr>
        <w:tc>
          <w:tcPr>
            <w:tcW w:w="606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549 000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00C2E" w:rsidRDefault="00200C2E" w:rsidP="00200C2E">
      <w:pPr>
        <w:pStyle w:val="a3"/>
        <w:spacing w:before="0" w:beforeAutospacing="0" w:after="0" w:afterAutospacing="0" w:line="276" w:lineRule="auto"/>
        <w:jc w:val="both"/>
        <w:textAlignment w:val="baseline"/>
        <w:rPr>
          <w:bCs/>
          <w:bdr w:val="none" w:sz="0" w:space="0" w:color="auto" w:frame="1"/>
        </w:rPr>
      </w:pPr>
    </w:p>
    <w:p w:rsidR="00200C2E" w:rsidRDefault="00200C2E" w:rsidP="00200C2E">
      <w:pPr>
        <w:shd w:val="clear" w:color="auto" w:fill="FFFFFF"/>
        <w:ind w:left="-567" w:firstLine="851"/>
        <w:jc w:val="both"/>
      </w:pPr>
      <w:r>
        <w:t xml:space="preserve">1.6. </w:t>
      </w:r>
      <w:proofErr w:type="gramStart"/>
      <w:r>
        <w:t>В приложение №8 к муниципальной программе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 xml:space="preserve">», </w:t>
      </w:r>
      <w:r>
        <w:t xml:space="preserve">утвержденной Постановлением Администрации сельского поселения Ташелка муниципального района  Ставропольский Самарской области от 17 ноября 2015 года №33, в 8 «Развитие </w:t>
      </w:r>
      <w:r>
        <w:rPr>
          <w:color w:val="000000"/>
        </w:rPr>
        <w:t>социальной политики сельского поселения</w:t>
      </w:r>
      <w:r>
        <w:t xml:space="preserve">, обеспечение беспрепятственного доступа </w:t>
      </w:r>
      <w:proofErr w:type="spellStart"/>
      <w:r>
        <w:t>маломобильных</w:t>
      </w:r>
      <w:proofErr w:type="spellEnd"/>
      <w:r>
        <w:t xml:space="preserve"> граждан к объектам социальной, транспортной и инженерной инфраструктур, информации и связи</w:t>
      </w:r>
      <w:proofErr w:type="gramEnd"/>
      <w:r>
        <w:t xml:space="preserve">, содействие трудоустройства безработных граждан, </w:t>
      </w:r>
      <w:proofErr w:type="spellStart"/>
      <w:r>
        <w:t>празднично-досуговые</w:t>
      </w:r>
      <w:proofErr w:type="spellEnd"/>
      <w:r>
        <w:t xml:space="preserve"> мероприятия для граждан проживающих на территории сельского поселения Ташелка муниципального района Ставропольский Самарской области на 2016 – 2018 годы</w:t>
      </w:r>
      <w:proofErr w:type="gramStart"/>
      <w:r>
        <w:t>»</w:t>
      </w:r>
      <w:r>
        <w:rPr>
          <w:bCs/>
        </w:rPr>
        <w:t>(</w:t>
      </w:r>
      <w:proofErr w:type="gramEnd"/>
      <w:r>
        <w:rPr>
          <w:bCs/>
        </w:rPr>
        <w:t>Далее – Подпрограмма),</w:t>
      </w:r>
      <w:r>
        <w:t xml:space="preserve"> в паспорте  «Развитие </w:t>
      </w:r>
      <w:r>
        <w:rPr>
          <w:color w:val="000000"/>
        </w:rPr>
        <w:t>социальной политики сельского поселения</w:t>
      </w:r>
      <w:r>
        <w:t xml:space="preserve">, доступная среда для инвалидов и других </w:t>
      </w:r>
      <w:proofErr w:type="spellStart"/>
      <w:r>
        <w:t>маломобильных</w:t>
      </w:r>
      <w:proofErr w:type="spellEnd"/>
      <w:r>
        <w:t xml:space="preserve"> групп граждан, содействие трудоустройства безработных граждан, </w:t>
      </w:r>
      <w:proofErr w:type="spellStart"/>
      <w:r>
        <w:t>празднично-досуговые</w:t>
      </w:r>
      <w:proofErr w:type="spellEnd"/>
      <w:r>
        <w:t xml:space="preserve"> мероприятия для граждан проживающих на территории сельского поселения Ташелка муниципального района </w:t>
      </w:r>
      <w:r>
        <w:lastRenderedPageBreak/>
        <w:t>Ставропольский Самарской области на 2016 – 2018 годы»</w:t>
      </w:r>
      <w:r>
        <w:rPr>
          <w:color w:val="000000"/>
        </w:rPr>
        <w:t xml:space="preserve"> «Объемы и источники финансирования</w:t>
      </w:r>
      <w:r>
        <w:t xml:space="preserve"> Подпрограммы</w:t>
      </w:r>
      <w:r>
        <w:rPr>
          <w:color w:val="000000"/>
        </w:rPr>
        <w:t xml:space="preserve">» </w:t>
      </w:r>
      <w:r>
        <w:t xml:space="preserve">изложить в следующей редакции: </w:t>
      </w:r>
    </w:p>
    <w:p w:rsidR="00200C2E" w:rsidRDefault="00200C2E" w:rsidP="00200C2E">
      <w:pPr>
        <w:ind w:firstLine="709"/>
        <w:jc w:val="both"/>
      </w:pPr>
    </w:p>
    <w:tbl>
      <w:tblPr>
        <w:tblW w:w="94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5"/>
      </w:tblGrid>
      <w:tr w:rsidR="00200C2E" w:rsidTr="00200C2E">
        <w:trPr>
          <w:trHeight w:val="271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C2E" w:rsidRDefault="00200C2E">
            <w:pPr>
              <w:pStyle w:val="a4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C2E" w:rsidRDefault="00200C2E">
            <w:pPr>
              <w:shd w:val="clear" w:color="auto" w:fill="FFFFFF"/>
              <w:jc w:val="both"/>
            </w:pPr>
            <w:r>
              <w:t xml:space="preserve">Финансирование мероприятий </w:t>
            </w:r>
            <w:proofErr w:type="gramStart"/>
            <w:r>
              <w:t>может</w:t>
            </w:r>
            <w:proofErr w:type="gramEnd"/>
            <w:r>
              <w:t xml:space="preserve">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00C2E" w:rsidRDefault="00200C2E">
            <w:pPr>
              <w:shd w:val="clear" w:color="auto" w:fill="FFFFFF"/>
              <w:jc w:val="both"/>
            </w:pPr>
            <w:r>
              <w:t>Общий объем финансирования Подпрограммы составляет   505 840 рублей.</w:t>
            </w:r>
          </w:p>
          <w:p w:rsidR="00200C2E" w:rsidRDefault="00200C2E">
            <w:pPr>
              <w:shd w:val="clear" w:color="auto" w:fill="FFFFFF"/>
              <w:jc w:val="both"/>
            </w:pPr>
            <w:r>
              <w:t>2016 год – 177 840 рублей;</w:t>
            </w:r>
          </w:p>
          <w:p w:rsidR="00200C2E" w:rsidRDefault="00200C2E">
            <w:pPr>
              <w:shd w:val="clear" w:color="auto" w:fill="FFFFFF"/>
              <w:jc w:val="both"/>
            </w:pPr>
            <w:r>
              <w:t>2017 год – 164 000 рублей;</w:t>
            </w:r>
          </w:p>
          <w:p w:rsidR="00200C2E" w:rsidRDefault="00200C2E">
            <w:pPr>
              <w:shd w:val="clear" w:color="auto" w:fill="FFFFFF"/>
              <w:jc w:val="both"/>
            </w:pPr>
            <w:r>
              <w:t>2018 год – 164 000 рублей.</w:t>
            </w:r>
          </w:p>
          <w:p w:rsidR="00200C2E" w:rsidRDefault="00200C2E">
            <w:pPr>
              <w:shd w:val="clear" w:color="auto" w:fill="FFFFFF"/>
              <w:jc w:val="both"/>
            </w:pPr>
          </w:p>
        </w:tc>
      </w:tr>
    </w:tbl>
    <w:p w:rsidR="00200C2E" w:rsidRDefault="00200C2E" w:rsidP="00200C2E">
      <w:pPr>
        <w:shd w:val="clear" w:color="auto" w:fill="FFFFFF"/>
        <w:jc w:val="both"/>
      </w:pPr>
    </w:p>
    <w:p w:rsidR="00200C2E" w:rsidRDefault="00200C2E" w:rsidP="00200C2E">
      <w:pPr>
        <w:shd w:val="clear" w:color="auto" w:fill="FFFFFF"/>
        <w:ind w:left="-567" w:firstLine="709"/>
        <w:jc w:val="both"/>
      </w:pPr>
      <w:r>
        <w:t xml:space="preserve">1.7. </w:t>
      </w:r>
      <w:proofErr w:type="gramStart"/>
      <w:r>
        <w:t>В приложение №8 к муниципальной программе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 xml:space="preserve">», </w:t>
      </w:r>
      <w:r>
        <w:t xml:space="preserve">утвержденной Постановлением Администрации сельского поселения Ташелка муниципального района  Ставропольский Самарской области от 17 ноября 2015 года №33, в 8 «Развитие </w:t>
      </w:r>
      <w:r>
        <w:rPr>
          <w:color w:val="000000"/>
        </w:rPr>
        <w:t>социальной политики сельского поселения</w:t>
      </w:r>
      <w:r>
        <w:t xml:space="preserve">, обеспечение беспрепятственного доступа </w:t>
      </w:r>
      <w:proofErr w:type="spellStart"/>
      <w:r>
        <w:t>маломобильных</w:t>
      </w:r>
      <w:proofErr w:type="spellEnd"/>
      <w:r>
        <w:t xml:space="preserve"> граждан к объектам социальной, транспортной и инженерной инфраструктур, информации и связи</w:t>
      </w:r>
      <w:proofErr w:type="gramEnd"/>
      <w:r>
        <w:t xml:space="preserve">, содействие трудоустройства безработных граждан, </w:t>
      </w:r>
      <w:proofErr w:type="spellStart"/>
      <w:r>
        <w:t>празднично-досуговые</w:t>
      </w:r>
      <w:proofErr w:type="spellEnd"/>
      <w:r>
        <w:t xml:space="preserve"> мероприятия для граждан проживающих на территории сельского поселения Ташелка муниципального района Ставропольский Самарской области на 2016 – 2018 годы</w:t>
      </w:r>
      <w:proofErr w:type="gramStart"/>
      <w:r>
        <w:t>»</w:t>
      </w:r>
      <w:r>
        <w:rPr>
          <w:bCs/>
        </w:rPr>
        <w:t>(</w:t>
      </w:r>
      <w:proofErr w:type="gramEnd"/>
      <w:r>
        <w:rPr>
          <w:bCs/>
        </w:rPr>
        <w:t xml:space="preserve">Далее – Подпрограмма), </w:t>
      </w:r>
      <w:r>
        <w:t>в пункте 2</w:t>
      </w:r>
      <w:r>
        <w:rPr>
          <w:b/>
          <w:color w:val="000000"/>
        </w:rPr>
        <w:t xml:space="preserve"> </w:t>
      </w:r>
      <w:r>
        <w:rPr>
          <w:color w:val="000000"/>
        </w:rPr>
        <w:t>«Цели и задачи</w:t>
      </w:r>
      <w:r>
        <w:rPr>
          <w:bCs/>
          <w:color w:val="000000"/>
        </w:rPr>
        <w:t xml:space="preserve"> Подпрограммы, сроки и механизмы ее реализации», </w:t>
      </w:r>
      <w:r>
        <w:t>«Мероприятия Подпрограммы», таблицу №1, изложить в следующей редакции:</w:t>
      </w:r>
    </w:p>
    <w:p w:rsidR="00200C2E" w:rsidRDefault="00200C2E" w:rsidP="00200C2E">
      <w:pPr>
        <w:shd w:val="clear" w:color="auto" w:fill="FFFFFF"/>
        <w:ind w:firstLine="709"/>
        <w:jc w:val="right"/>
      </w:pPr>
      <w:r>
        <w:t>Таблица №1</w:t>
      </w:r>
    </w:p>
    <w:p w:rsidR="00200C2E" w:rsidRDefault="00200C2E" w:rsidP="00200C2E">
      <w:pPr>
        <w:shd w:val="clear" w:color="auto" w:fill="FFFFFF"/>
        <w:ind w:firstLine="709"/>
        <w:jc w:val="right"/>
      </w:pPr>
    </w:p>
    <w:tbl>
      <w:tblPr>
        <w:tblW w:w="15705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66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200C2E" w:rsidTr="00200C2E">
        <w:trPr>
          <w:gridAfter w:val="4"/>
          <w:wAfter w:w="5668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00C2E" w:rsidTr="00200C2E">
        <w:trPr>
          <w:gridAfter w:val="4"/>
          <w:wAfter w:w="5668" w:type="dxa"/>
          <w:cantSplit/>
          <w:trHeight w:val="341"/>
        </w:trPr>
        <w:tc>
          <w:tcPr>
            <w:tcW w:w="60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0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6 г"/>
              </w:smartTagPr>
              <w:r>
                <w:rPr>
                  <w:sz w:val="22"/>
                  <w:szCs w:val="22"/>
                </w:rPr>
                <w:t>2016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7 г"/>
              </w:smartTagPr>
              <w:r>
                <w:rPr>
                  <w:sz w:val="22"/>
                  <w:szCs w:val="22"/>
                </w:rPr>
                <w:t>2017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8 г"/>
              </w:smartTagPr>
              <w:r>
                <w:rPr>
                  <w:sz w:val="22"/>
                  <w:szCs w:val="22"/>
                </w:rPr>
                <w:t>2018 г</w:t>
              </w:r>
            </w:smartTag>
            <w:r>
              <w:rPr>
                <w:sz w:val="22"/>
                <w:szCs w:val="22"/>
              </w:rPr>
              <w:t>.</w:t>
            </w:r>
          </w:p>
        </w:tc>
      </w:tr>
      <w:tr w:rsidR="00200C2E" w:rsidTr="00200C2E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социальной политикой в сельском поселении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200C2E" w:rsidTr="00200C2E">
        <w:trPr>
          <w:gridAfter w:val="4"/>
          <w:wAfter w:w="5668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jc w:val="center"/>
            </w:pPr>
            <w:r>
              <w:t>117 000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jc w:val="center"/>
            </w:pPr>
            <w:r>
              <w:t>117 000</w:t>
            </w:r>
          </w:p>
        </w:tc>
      </w:tr>
      <w:tr w:rsidR="00200C2E" w:rsidTr="00200C2E">
        <w:trPr>
          <w:gridAfter w:val="4"/>
          <w:wAfter w:w="5668" w:type="dxa"/>
          <w:cantSplit/>
          <w:trHeight w:val="363"/>
        </w:trPr>
        <w:tc>
          <w:tcPr>
            <w:tcW w:w="60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jc w:val="center"/>
            </w:pPr>
            <w:r>
              <w:t>117 000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jc w:val="center"/>
            </w:pPr>
            <w:r>
              <w:t>117 000</w:t>
            </w:r>
          </w:p>
        </w:tc>
      </w:tr>
      <w:tr w:rsidR="00200C2E" w:rsidTr="00200C2E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200C2E" w:rsidTr="00200C2E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60 840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r>
              <w:t>47 000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r>
              <w:t>47 000</w:t>
            </w:r>
          </w:p>
        </w:tc>
      </w:tr>
      <w:tr w:rsidR="00200C2E" w:rsidTr="00200C2E">
        <w:trPr>
          <w:gridAfter w:val="4"/>
          <w:wAfter w:w="5668" w:type="dxa"/>
          <w:cantSplit/>
          <w:trHeight w:val="383"/>
        </w:trPr>
        <w:tc>
          <w:tcPr>
            <w:tcW w:w="300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413"/>
        </w:trPr>
        <w:tc>
          <w:tcPr>
            <w:tcW w:w="300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60 840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r>
              <w:t>47 000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r>
              <w:t>47 000</w:t>
            </w:r>
          </w:p>
        </w:tc>
      </w:tr>
      <w:tr w:rsidR="00200C2E" w:rsidTr="00200C2E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 xml:space="preserve">Материально – техническое обеспечение доступной средой для инвалидов и других </w:t>
            </w:r>
            <w:proofErr w:type="spellStart"/>
            <w:r>
              <w:rPr>
                <w:sz w:val="22"/>
                <w:szCs w:val="22"/>
                <w:highlight w:val="yellow"/>
              </w:rPr>
              <w:t>маломобильных</w:t>
            </w:r>
            <w:proofErr w:type="spellEnd"/>
            <w:r>
              <w:rPr>
                <w:sz w:val="22"/>
                <w:szCs w:val="22"/>
                <w:highlight w:val="yellow"/>
              </w:rPr>
              <w:t xml:space="preserve"> групп граждан в сельском поселении</w:t>
            </w:r>
          </w:p>
        </w:tc>
      </w:tr>
      <w:tr w:rsidR="00200C2E" w:rsidTr="00200C2E">
        <w:trPr>
          <w:gridAfter w:val="4"/>
          <w:wAfter w:w="5668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407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438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200C2E" w:rsidTr="00200C2E">
        <w:trPr>
          <w:gridAfter w:val="4"/>
          <w:wAfter w:w="5668" w:type="dxa"/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 w:rsidP="009A55E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 xml:space="preserve">Материально – техническое обеспечение </w:t>
            </w:r>
            <w:proofErr w:type="spellStart"/>
            <w:r>
              <w:rPr>
                <w:sz w:val="22"/>
                <w:szCs w:val="22"/>
                <w:highlight w:val="yellow"/>
              </w:rPr>
              <w:t>празднично-досуговых</w:t>
            </w:r>
            <w:proofErr w:type="spellEnd"/>
            <w:r>
              <w:rPr>
                <w:sz w:val="22"/>
                <w:szCs w:val="22"/>
                <w:highlight w:val="yellow"/>
              </w:rPr>
              <w:t xml:space="preserve"> мероприятий в сельском поселении</w:t>
            </w:r>
          </w:p>
        </w:tc>
      </w:tr>
      <w:tr w:rsidR="00200C2E" w:rsidTr="00200C2E">
        <w:trPr>
          <w:gridAfter w:val="4"/>
          <w:wAfter w:w="5668" w:type="dxa"/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414"/>
        </w:trPr>
        <w:tc>
          <w:tcPr>
            <w:tcW w:w="300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gridAfter w:val="4"/>
          <w:wAfter w:w="5668" w:type="dxa"/>
          <w:cantSplit/>
          <w:trHeight w:val="414"/>
        </w:trPr>
        <w:tc>
          <w:tcPr>
            <w:tcW w:w="300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0C2E" w:rsidTr="00200C2E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414"/>
        </w:trPr>
        <w:tc>
          <w:tcPr>
            <w:tcW w:w="300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414"/>
        </w:trPr>
        <w:tc>
          <w:tcPr>
            <w:tcW w:w="300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41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>
              <w:rPr>
                <w:sz w:val="22"/>
                <w:szCs w:val="22"/>
              </w:rPr>
              <w:t>а(</w:t>
            </w:r>
            <w:proofErr w:type="gramEnd"/>
            <w:r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414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414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0C2E" w:rsidRDefault="00200C2E">
            <w:pPr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414"/>
        </w:trPr>
        <w:tc>
          <w:tcPr>
            <w:tcW w:w="6072" w:type="dxa"/>
            <w:gridSpan w:val="3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966" w:type="dxa"/>
            <w:gridSpan w:val="3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00C2E" w:rsidTr="00200C2E">
        <w:trPr>
          <w:cantSplit/>
          <w:trHeight w:val="414"/>
        </w:trPr>
        <w:tc>
          <w:tcPr>
            <w:tcW w:w="6072" w:type="dxa"/>
            <w:gridSpan w:val="3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966" w:type="dxa"/>
            <w:gridSpan w:val="3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00C2E" w:rsidRDefault="00200C2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200C2E" w:rsidRDefault="00200C2E" w:rsidP="00200C2E">
      <w:pPr>
        <w:jc w:val="both"/>
      </w:pPr>
    </w:p>
    <w:p w:rsidR="00200C2E" w:rsidRDefault="00200C2E" w:rsidP="00200C2E">
      <w:pPr>
        <w:ind w:firstLine="720"/>
        <w:jc w:val="both"/>
      </w:pPr>
    </w:p>
    <w:p w:rsidR="00200C2E" w:rsidRDefault="00200C2E" w:rsidP="00200C2E">
      <w:pPr>
        <w:pStyle w:val="Style8"/>
        <w:widowControl/>
        <w:spacing w:line="240" w:lineRule="auto"/>
        <w:ind w:firstLine="0"/>
        <w:rPr>
          <w:rStyle w:val="FontStyle38"/>
        </w:rPr>
      </w:pPr>
      <w:r>
        <w:t xml:space="preserve">     </w:t>
      </w:r>
      <w:r>
        <w:rPr>
          <w:rStyle w:val="FontStyle38"/>
        </w:rPr>
        <w:t xml:space="preserve">2. </w:t>
      </w:r>
      <w:proofErr w:type="gramStart"/>
      <w:r>
        <w:rPr>
          <w:rStyle w:val="FontStyle38"/>
        </w:rPr>
        <w:t>Контроль за</w:t>
      </w:r>
      <w:proofErr w:type="gramEnd"/>
      <w:r>
        <w:rPr>
          <w:rStyle w:val="FontStyle38"/>
        </w:rPr>
        <w:t xml:space="preserve"> выполнением настоящего Постановления оставляю за собой.</w:t>
      </w:r>
    </w:p>
    <w:p w:rsidR="00200C2E" w:rsidRDefault="00200C2E" w:rsidP="00200C2E">
      <w:pPr>
        <w:pStyle w:val="Style8"/>
        <w:widowControl/>
        <w:spacing w:line="240" w:lineRule="auto"/>
        <w:ind w:firstLine="709"/>
        <w:rPr>
          <w:rStyle w:val="FontStyle38"/>
        </w:rPr>
      </w:pPr>
    </w:p>
    <w:p w:rsidR="00200C2E" w:rsidRDefault="00200C2E" w:rsidP="00200C2E">
      <w:pPr>
        <w:pStyle w:val="a6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3.</w:t>
      </w:r>
      <w:r>
        <w:rPr>
          <w:rStyle w:val="FontStyle13"/>
          <w:sz w:val="24"/>
          <w:szCs w:val="24"/>
        </w:rPr>
        <w:t xml:space="preserve"> </w:t>
      </w:r>
      <w:r>
        <w:rPr>
          <w:rStyle w:val="FontStyle38"/>
          <w:sz w:val="24"/>
          <w:szCs w:val="24"/>
        </w:rPr>
        <w:t>Опубликовать настоящее Постановление в газете «Ставрополь – на – Волге».</w:t>
      </w:r>
    </w:p>
    <w:p w:rsidR="00200C2E" w:rsidRDefault="00200C2E" w:rsidP="00200C2E">
      <w:pPr>
        <w:pStyle w:val="a6"/>
        <w:shd w:val="clear" w:color="auto" w:fill="FFFFFF"/>
        <w:spacing w:after="0" w:line="240" w:lineRule="auto"/>
        <w:ind w:left="0"/>
        <w:jc w:val="both"/>
        <w:rPr>
          <w:rStyle w:val="FontStyle38"/>
          <w:sz w:val="24"/>
          <w:szCs w:val="24"/>
        </w:rPr>
      </w:pPr>
    </w:p>
    <w:p w:rsidR="00200C2E" w:rsidRDefault="00200C2E" w:rsidP="00200C2E">
      <w:pPr>
        <w:pStyle w:val="a6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</w:t>
      </w:r>
      <w:r>
        <w:rPr>
          <w:rStyle w:val="FontStyle13"/>
          <w:sz w:val="24"/>
          <w:szCs w:val="24"/>
        </w:rPr>
        <w:t xml:space="preserve"> </w:t>
      </w:r>
      <w:r>
        <w:rPr>
          <w:rStyle w:val="FontStyle38"/>
          <w:sz w:val="24"/>
          <w:szCs w:val="24"/>
        </w:rPr>
        <w:t>Настоящее Постановление вступает в силу с момента его опубликования и действует   до 31 декабря 2018 года.</w:t>
      </w:r>
    </w:p>
    <w:p w:rsidR="00200C2E" w:rsidRDefault="00200C2E" w:rsidP="00200C2E">
      <w:pPr>
        <w:pStyle w:val="Style8"/>
        <w:widowControl/>
        <w:spacing w:line="240" w:lineRule="auto"/>
        <w:ind w:hanging="567"/>
        <w:jc w:val="left"/>
        <w:rPr>
          <w:rStyle w:val="FontStyle38"/>
        </w:rPr>
      </w:pPr>
    </w:p>
    <w:p w:rsidR="00200C2E" w:rsidRDefault="00200C2E" w:rsidP="00200C2E">
      <w:pPr>
        <w:rPr>
          <w:rStyle w:val="FontStyle38"/>
        </w:rPr>
      </w:pPr>
      <w:r>
        <w:rPr>
          <w:rStyle w:val="FontStyle38"/>
        </w:rPr>
        <w:t>Глава сельского поселения Ташелка</w:t>
      </w:r>
    </w:p>
    <w:p w:rsidR="00200C2E" w:rsidRDefault="00200C2E" w:rsidP="00200C2E">
      <w:pPr>
        <w:rPr>
          <w:rStyle w:val="FontStyle38"/>
        </w:rPr>
      </w:pPr>
      <w:r>
        <w:rPr>
          <w:rStyle w:val="FontStyle38"/>
        </w:rPr>
        <w:t xml:space="preserve">муниципального района         </w:t>
      </w:r>
    </w:p>
    <w:p w:rsidR="00200C2E" w:rsidRDefault="00200C2E" w:rsidP="00200C2E">
      <w:pPr>
        <w:rPr>
          <w:rStyle w:val="FontStyle38"/>
        </w:rPr>
      </w:pPr>
      <w:r>
        <w:rPr>
          <w:rStyle w:val="FontStyle38"/>
        </w:rPr>
        <w:t>Ставропольский</w:t>
      </w:r>
    </w:p>
    <w:p w:rsidR="00200C2E" w:rsidRDefault="00200C2E" w:rsidP="00200C2E">
      <w:pPr>
        <w:rPr>
          <w:rStyle w:val="FontStyle38"/>
        </w:rPr>
      </w:pPr>
      <w:r>
        <w:rPr>
          <w:rStyle w:val="FontStyle38"/>
        </w:rPr>
        <w:t xml:space="preserve"> Самарской области                                                </w:t>
      </w:r>
      <w:r>
        <w:rPr>
          <w:rStyle w:val="FontStyle38"/>
        </w:rPr>
        <w:tab/>
      </w:r>
      <w:r>
        <w:rPr>
          <w:rStyle w:val="FontStyle38"/>
        </w:rPr>
        <w:tab/>
      </w:r>
      <w:r>
        <w:rPr>
          <w:rStyle w:val="FontStyle38"/>
        </w:rPr>
        <w:tab/>
        <w:t>А.Ю.Рублев</w:t>
      </w:r>
    </w:p>
    <w:p w:rsidR="00200C2E" w:rsidRDefault="00200C2E" w:rsidP="00200C2E"/>
    <w:p w:rsidR="00200C2E" w:rsidRDefault="00200C2E" w:rsidP="00200C2E">
      <w:pPr>
        <w:rPr>
          <w:sz w:val="20"/>
          <w:szCs w:val="20"/>
        </w:rPr>
      </w:pPr>
      <w:r>
        <w:rPr>
          <w:rStyle w:val="FontStyle38"/>
          <w:sz w:val="20"/>
          <w:szCs w:val="20"/>
        </w:rPr>
        <w:t xml:space="preserve">исп. </w:t>
      </w:r>
      <w:proofErr w:type="spellStart"/>
      <w:r>
        <w:rPr>
          <w:rStyle w:val="FontStyle38"/>
          <w:sz w:val="20"/>
          <w:szCs w:val="20"/>
        </w:rPr>
        <w:t>Латюшина</w:t>
      </w:r>
      <w:proofErr w:type="spellEnd"/>
      <w:r>
        <w:rPr>
          <w:rStyle w:val="FontStyle38"/>
          <w:sz w:val="20"/>
          <w:szCs w:val="20"/>
        </w:rPr>
        <w:t xml:space="preserve"> С.В. (8482) 230-546</w:t>
      </w:r>
    </w:p>
    <w:p w:rsidR="0003157A" w:rsidRDefault="0003157A"/>
    <w:sectPr w:rsidR="0003157A" w:rsidSect="000315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CD7A5B7A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C2F85D78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42A40E1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448E7CC6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53D6C792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E264D0AE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2218384E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82E03CFA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0C2E"/>
    <w:rsid w:val="0003157A"/>
    <w:rsid w:val="00200C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0C2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00C2E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00C2E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Normal (Web)"/>
    <w:basedOn w:val="a"/>
    <w:uiPriority w:val="99"/>
    <w:unhideWhenUsed/>
    <w:rsid w:val="00200C2E"/>
    <w:pPr>
      <w:spacing w:before="100" w:beforeAutospacing="1" w:after="100" w:afterAutospacing="1"/>
    </w:pPr>
  </w:style>
  <w:style w:type="paragraph" w:styleId="a4">
    <w:name w:val="Title"/>
    <w:basedOn w:val="a"/>
    <w:link w:val="a5"/>
    <w:uiPriority w:val="99"/>
    <w:qFormat/>
    <w:rsid w:val="00200C2E"/>
    <w:pPr>
      <w:widowControl w:val="0"/>
      <w:jc w:val="center"/>
    </w:pPr>
    <w:rPr>
      <w:sz w:val="28"/>
      <w:szCs w:val="20"/>
    </w:rPr>
  </w:style>
  <w:style w:type="character" w:customStyle="1" w:styleId="a5">
    <w:name w:val="Название Знак"/>
    <w:basedOn w:val="a0"/>
    <w:link w:val="a4"/>
    <w:uiPriority w:val="99"/>
    <w:rsid w:val="00200C2E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6">
    <w:name w:val="List Paragraph"/>
    <w:basedOn w:val="a"/>
    <w:uiPriority w:val="34"/>
    <w:qFormat/>
    <w:rsid w:val="00200C2E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200C2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rsid w:val="00200C2E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200C2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">
    <w:name w:val="ConsPlusNormal Знак"/>
    <w:basedOn w:val="a0"/>
    <w:link w:val="ConsPlusNormal0"/>
    <w:locked/>
    <w:rsid w:val="00200C2E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rsid w:val="00200C2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paragraph" w:customStyle="1" w:styleId="ConsPlusNonformat">
    <w:name w:val="ConsPlusNonformat"/>
    <w:uiPriority w:val="99"/>
    <w:rsid w:val="00200C2E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FontStyle13">
    <w:name w:val="Font Style13"/>
    <w:uiPriority w:val="99"/>
    <w:rsid w:val="00200C2E"/>
    <w:rPr>
      <w:rFonts w:ascii="Courier New" w:hAnsi="Courier New" w:cs="Courier New" w:hint="default"/>
      <w:b/>
      <w:bCs/>
      <w:sz w:val="22"/>
      <w:szCs w:val="22"/>
    </w:rPr>
  </w:style>
  <w:style w:type="character" w:customStyle="1" w:styleId="apple-converted-space">
    <w:name w:val="apple-converted-space"/>
    <w:basedOn w:val="a0"/>
    <w:rsid w:val="00200C2E"/>
  </w:style>
  <w:style w:type="character" w:customStyle="1" w:styleId="FontStyle38">
    <w:name w:val="Font Style38"/>
    <w:uiPriority w:val="99"/>
    <w:rsid w:val="00200C2E"/>
    <w:rPr>
      <w:rFonts w:ascii="Times New Roman" w:hAnsi="Times New Roman" w:cs="Times New Roman" w:hint="default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200C2E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00C2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09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2193</Words>
  <Characters>12506</Characters>
  <Application>Microsoft Office Word</Application>
  <DocSecurity>0</DocSecurity>
  <Lines>104</Lines>
  <Paragraphs>29</Paragraphs>
  <ScaleCrop>false</ScaleCrop>
  <Company/>
  <LinksUpToDate>false</LinksUpToDate>
  <CharactersWithSpaces>14670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2016-04-05T11:05:00Z</dcterms:created>
  <dcterms:modified xsi:type="dcterms:W3CDTF">2016-04-05T11:05:00Z</dcterms:modified>
</cp:coreProperties>
</file>