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5A" w:rsidRDefault="00A9195A" w:rsidP="00D936AB">
      <w:pPr>
        <w:pStyle w:val="Heading1"/>
        <w:ind w:left="5400" w:hanging="5684"/>
        <w:rPr>
          <w:rFonts w:cs="Courier New"/>
          <w:noProof/>
        </w:rPr>
      </w:pPr>
      <w:r>
        <w:rPr>
          <w:noProof/>
          <w:sz w:val="28"/>
          <w:szCs w:val="28"/>
        </w:rPr>
        <w:t xml:space="preserve">                                                                </w:t>
      </w:r>
      <w:r w:rsidRPr="00F31485">
        <w:rPr>
          <w:rFonts w:cs="Courier New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7" o:title="" gain="93623f" blacklevel="-7864f"/>
          </v:shape>
        </w:pic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18"/>
          <w:szCs w:val="18"/>
        </w:rPr>
      </w:pPr>
      <w:r w:rsidRPr="00D936AB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18"/>
          <w:szCs w:val="18"/>
        </w:rPr>
      </w:pPr>
      <w:r w:rsidRPr="00D936AB">
        <w:rPr>
          <w:rFonts w:ascii="Times New Roman" w:hAnsi="Times New Roman" w:cs="Times New Roman"/>
          <w:sz w:val="18"/>
          <w:szCs w:val="18"/>
        </w:rPr>
        <w:t>Самарская область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</w:rPr>
      </w:pP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>МУНИЦИПАЛЬНОГО РАЙОНА СТАВРОПОЛЬСКИЙ</w:t>
      </w: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>САМАРСКОЙ ОБЛАСТИ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936AB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9195A" w:rsidRPr="00782583" w:rsidRDefault="00A9195A" w:rsidP="004339B8">
      <w:pPr>
        <w:ind w:left="284" w:firstLine="28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A9195A" w:rsidRPr="00B732F1" w:rsidRDefault="00A9195A" w:rsidP="00087EB9">
      <w:pPr>
        <w:ind w:left="284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DC5696">
        <w:rPr>
          <w:rFonts w:ascii="Times New Roman" w:hAnsi="Times New Roman" w:cs="Times New Roman"/>
          <w:b/>
          <w:bCs/>
          <w:sz w:val="26"/>
          <w:szCs w:val="26"/>
          <w:u w:val="single"/>
        </w:rPr>
        <w:t>от  23 октября 2017  года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№  </w:t>
      </w: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>50</w:t>
      </w:r>
    </w:p>
    <w:p w:rsidR="00A9195A" w:rsidRDefault="00A9195A">
      <w:pPr>
        <w:pStyle w:val="30"/>
        <w:keepNext/>
        <w:keepLines/>
        <w:shd w:val="clear" w:color="auto" w:fill="auto"/>
        <w:tabs>
          <w:tab w:val="right" w:pos="8138"/>
        </w:tabs>
        <w:spacing w:line="460" w:lineRule="exact"/>
        <w:jc w:val="left"/>
        <w:rPr>
          <w:rFonts w:cs="Courier New"/>
        </w:rPr>
      </w:pPr>
    </w:p>
    <w:p w:rsidR="00A9195A" w:rsidRDefault="00A9195A">
      <w:pPr>
        <w:pStyle w:val="32"/>
        <w:shd w:val="clear" w:color="auto" w:fill="auto"/>
        <w:jc w:val="left"/>
        <w:rPr>
          <w:rFonts w:cs="Courier New"/>
        </w:rPr>
      </w:pPr>
      <w:bookmarkStart w:id="0" w:name="bookmark4"/>
    </w:p>
    <w:p w:rsidR="00A9195A" w:rsidRPr="00D936AB" w:rsidRDefault="00A9195A" w:rsidP="004102EB">
      <w:pPr>
        <w:pStyle w:val="32"/>
        <w:shd w:val="clear" w:color="auto" w:fill="auto"/>
        <w:rPr>
          <w:sz w:val="28"/>
          <w:szCs w:val="28"/>
        </w:rPr>
      </w:pPr>
      <w:r w:rsidRPr="00D936AB">
        <w:rPr>
          <w:sz w:val="28"/>
          <w:szCs w:val="28"/>
        </w:rPr>
        <w:t>Об утверждении Порядка и Методики планирования бюджетных ассигнований бюджета сельского поселения Ташелка</w:t>
      </w:r>
    </w:p>
    <w:p w:rsidR="00A9195A" w:rsidRPr="00D936AB" w:rsidRDefault="00A9195A" w:rsidP="004102EB">
      <w:pPr>
        <w:pStyle w:val="32"/>
        <w:shd w:val="clear" w:color="auto" w:fill="auto"/>
        <w:rPr>
          <w:sz w:val="28"/>
          <w:szCs w:val="28"/>
        </w:rPr>
      </w:pPr>
      <w:r w:rsidRPr="00D936AB">
        <w:rPr>
          <w:sz w:val="28"/>
          <w:szCs w:val="28"/>
        </w:rPr>
        <w:t xml:space="preserve"> муниципального района Ставропольский Самарской области.</w:t>
      </w:r>
      <w:bookmarkEnd w:id="0"/>
    </w:p>
    <w:p w:rsidR="00A9195A" w:rsidRDefault="00A9195A" w:rsidP="004102EB">
      <w:pPr>
        <w:pStyle w:val="32"/>
        <w:shd w:val="clear" w:color="auto" w:fill="auto"/>
        <w:rPr>
          <w:rFonts w:cs="Courier New"/>
        </w:rPr>
      </w:pPr>
    </w:p>
    <w:p w:rsidR="00A9195A" w:rsidRDefault="00A9195A" w:rsidP="004102EB">
      <w:pPr>
        <w:pStyle w:val="32"/>
        <w:shd w:val="clear" w:color="auto" w:fill="auto"/>
        <w:rPr>
          <w:rFonts w:cs="Courier New"/>
        </w:rPr>
      </w:pPr>
    </w:p>
    <w:p w:rsidR="00A9195A" w:rsidRDefault="00A9195A" w:rsidP="00D936AB">
      <w:pPr>
        <w:pStyle w:val="23"/>
        <w:shd w:val="clear" w:color="auto" w:fill="auto"/>
        <w:ind w:right="-309" w:firstLine="724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 xml:space="preserve">В соответствии со статьей 174.2 Бюджетного кодекса Российской Федерации руководствуясь Уставом </w:t>
      </w:r>
      <w:r>
        <w:rPr>
          <w:b w:val="0"/>
          <w:bCs w:val="0"/>
          <w:sz w:val="26"/>
          <w:szCs w:val="26"/>
        </w:rPr>
        <w:t xml:space="preserve">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  <w:r>
        <w:rPr>
          <w:b w:val="0"/>
          <w:bCs w:val="0"/>
          <w:sz w:val="26"/>
          <w:szCs w:val="26"/>
        </w:rPr>
        <w:t xml:space="preserve">Самарской области </w:t>
      </w:r>
      <w:r w:rsidRPr="004102EB">
        <w:rPr>
          <w:b w:val="0"/>
          <w:bCs w:val="0"/>
          <w:sz w:val="26"/>
          <w:szCs w:val="26"/>
        </w:rPr>
        <w:t xml:space="preserve">и </w:t>
      </w:r>
      <w:r w:rsidRPr="00B32CA7">
        <w:rPr>
          <w:b w:val="0"/>
          <w:bCs w:val="0"/>
          <w:sz w:val="26"/>
          <w:szCs w:val="26"/>
        </w:rPr>
        <w:t xml:space="preserve">«Положением о бюджетном устройстве и бюджетном процессе в сельском поселении </w:t>
      </w:r>
      <w:r>
        <w:rPr>
          <w:b w:val="0"/>
          <w:bCs w:val="0"/>
          <w:sz w:val="26"/>
          <w:szCs w:val="26"/>
        </w:rPr>
        <w:t>Ташелка</w:t>
      </w:r>
      <w:r w:rsidRPr="00B32CA7">
        <w:rPr>
          <w:b w:val="0"/>
          <w:bCs w:val="0"/>
          <w:sz w:val="26"/>
          <w:szCs w:val="26"/>
        </w:rPr>
        <w:t xml:space="preserve"> муниципального района Ставропольский Самарской области», утвержденным </w:t>
      </w:r>
      <w:r w:rsidRPr="004339B8">
        <w:rPr>
          <w:b w:val="0"/>
          <w:bCs w:val="0"/>
          <w:sz w:val="26"/>
          <w:szCs w:val="26"/>
        </w:rPr>
        <w:t>Решением</w:t>
      </w:r>
      <w:r w:rsidRPr="00B32CA7">
        <w:rPr>
          <w:b w:val="0"/>
          <w:bCs w:val="0"/>
          <w:sz w:val="26"/>
          <w:szCs w:val="26"/>
        </w:rPr>
        <w:t xml:space="preserve"> Собрания Представителей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B32CA7">
        <w:rPr>
          <w:b w:val="0"/>
          <w:bCs w:val="0"/>
          <w:sz w:val="26"/>
          <w:szCs w:val="26"/>
        </w:rPr>
        <w:t xml:space="preserve"> муниципального района Ставропольский Самарской области от </w:t>
      </w:r>
      <w:r>
        <w:rPr>
          <w:b w:val="0"/>
          <w:bCs w:val="0"/>
          <w:sz w:val="26"/>
          <w:szCs w:val="26"/>
        </w:rPr>
        <w:t>05.06.2017г. №21</w:t>
      </w:r>
      <w:r w:rsidRPr="004102EB">
        <w:rPr>
          <w:b w:val="0"/>
          <w:bCs w:val="0"/>
          <w:sz w:val="26"/>
          <w:szCs w:val="26"/>
        </w:rPr>
        <w:t xml:space="preserve">, администрация </w:t>
      </w:r>
      <w:r>
        <w:rPr>
          <w:b w:val="0"/>
          <w:bCs w:val="0"/>
          <w:sz w:val="26"/>
          <w:szCs w:val="26"/>
        </w:rPr>
        <w:t xml:space="preserve">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  <w:r>
        <w:rPr>
          <w:b w:val="0"/>
          <w:bCs w:val="0"/>
          <w:sz w:val="26"/>
          <w:szCs w:val="26"/>
        </w:rPr>
        <w:t>Самарской области</w:t>
      </w:r>
    </w:p>
    <w:p w:rsidR="00A9195A" w:rsidRPr="004102EB" w:rsidRDefault="00A9195A" w:rsidP="00D936AB">
      <w:pPr>
        <w:pStyle w:val="23"/>
        <w:shd w:val="clear" w:color="auto" w:fill="auto"/>
        <w:ind w:right="-309" w:firstLine="724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ПОСТАНОВЛЯЕТ</w:t>
      </w:r>
      <w:r w:rsidRPr="004102EB">
        <w:rPr>
          <w:b w:val="0"/>
          <w:bCs w:val="0"/>
          <w:sz w:val="26"/>
          <w:szCs w:val="26"/>
        </w:rPr>
        <w:t>:</w:t>
      </w:r>
    </w:p>
    <w:p w:rsidR="00A9195A" w:rsidRPr="00D936AB" w:rsidRDefault="00A9195A" w:rsidP="00D936AB">
      <w:pPr>
        <w:pStyle w:val="23"/>
        <w:shd w:val="clear" w:color="auto" w:fill="auto"/>
        <w:spacing w:line="276" w:lineRule="auto"/>
        <w:ind w:right="-309" w:firstLine="543"/>
        <w:rPr>
          <w:b w:val="0"/>
          <w:bCs w:val="0"/>
          <w:sz w:val="26"/>
          <w:szCs w:val="26"/>
        </w:rPr>
      </w:pPr>
      <w:r w:rsidRPr="00D936AB">
        <w:rPr>
          <w:b w:val="0"/>
          <w:bCs w:val="0"/>
          <w:sz w:val="26"/>
          <w:szCs w:val="26"/>
        </w:rPr>
        <w:t xml:space="preserve">    1.   Утвердить Порядок и Методику планирования бюджетных ассигнований бюджета сельского поселения Ташелка муниципального района Ставропольский Самарской области, согласно приложению к настоящему Постановлению.</w:t>
      </w:r>
    </w:p>
    <w:p w:rsidR="00A9195A" w:rsidRPr="00D936AB" w:rsidRDefault="00A9195A" w:rsidP="00D936AB">
      <w:pPr>
        <w:pStyle w:val="23"/>
        <w:shd w:val="clear" w:color="auto" w:fill="auto"/>
        <w:spacing w:line="276" w:lineRule="auto"/>
        <w:ind w:right="-309"/>
        <w:rPr>
          <w:b w:val="0"/>
          <w:bCs w:val="0"/>
          <w:sz w:val="26"/>
          <w:szCs w:val="26"/>
        </w:rPr>
      </w:pPr>
      <w:r w:rsidRPr="00D936AB">
        <w:rPr>
          <w:rFonts w:cs="Courier New"/>
          <w:b w:val="0"/>
          <w:bCs w:val="0"/>
          <w:sz w:val="26"/>
          <w:szCs w:val="26"/>
        </w:rPr>
        <w:tab/>
      </w:r>
      <w:r w:rsidRPr="00D936AB">
        <w:rPr>
          <w:b w:val="0"/>
          <w:bCs w:val="0"/>
          <w:sz w:val="26"/>
          <w:szCs w:val="26"/>
        </w:rPr>
        <w:t>2.   Настоящее постановление опубликовать в газете «Вестник Ташелки»  и на официальном сайте сельского поселения.</w:t>
      </w:r>
    </w:p>
    <w:p w:rsidR="00A9195A" w:rsidRPr="00D936AB" w:rsidRDefault="00A9195A" w:rsidP="00D936AB">
      <w:pPr>
        <w:pStyle w:val="23"/>
        <w:numPr>
          <w:ilvl w:val="0"/>
          <w:numId w:val="13"/>
        </w:numPr>
        <w:shd w:val="clear" w:color="auto" w:fill="auto"/>
        <w:tabs>
          <w:tab w:val="clear" w:pos="1068"/>
          <w:tab w:val="num" w:pos="0"/>
        </w:tabs>
        <w:spacing w:line="240" w:lineRule="auto"/>
        <w:ind w:left="0" w:firstLine="708"/>
        <w:rPr>
          <w:b w:val="0"/>
          <w:bCs w:val="0"/>
          <w:sz w:val="26"/>
          <w:szCs w:val="26"/>
        </w:rPr>
      </w:pPr>
      <w:r w:rsidRPr="00D936AB">
        <w:rPr>
          <w:b w:val="0"/>
          <w:bCs w:val="0"/>
          <w:sz w:val="26"/>
          <w:szCs w:val="26"/>
        </w:rPr>
        <w:t>Настоящее постановление вступает в силу с момента официального опубликования.</w:t>
      </w:r>
    </w:p>
    <w:p w:rsidR="00A9195A" w:rsidRPr="00D936AB" w:rsidRDefault="00A9195A" w:rsidP="00D936AB">
      <w:pPr>
        <w:pStyle w:val="23"/>
        <w:shd w:val="clear" w:color="auto" w:fill="auto"/>
        <w:tabs>
          <w:tab w:val="num" w:pos="0"/>
        </w:tabs>
        <w:spacing w:line="276" w:lineRule="auto"/>
        <w:ind w:right="-309" w:firstLine="708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4. </w:t>
      </w:r>
      <w:r w:rsidRPr="00D936AB">
        <w:rPr>
          <w:b w:val="0"/>
          <w:bCs w:val="0"/>
          <w:sz w:val="26"/>
          <w:szCs w:val="26"/>
        </w:rPr>
        <w:t>Контроль за выполнением настоящего постановления оставляю за собой.</w:t>
      </w:r>
    </w:p>
    <w:p w:rsidR="00A9195A" w:rsidRPr="004102EB" w:rsidRDefault="00A9195A" w:rsidP="00D936AB">
      <w:pPr>
        <w:pStyle w:val="23"/>
        <w:shd w:val="clear" w:color="auto" w:fill="auto"/>
        <w:tabs>
          <w:tab w:val="num" w:pos="0"/>
        </w:tabs>
        <w:spacing w:line="276" w:lineRule="auto"/>
        <w:ind w:right="-309" w:firstLine="708"/>
        <w:rPr>
          <w:rFonts w:cs="Courier New"/>
          <w:b w:val="0"/>
          <w:bCs w:val="0"/>
          <w:sz w:val="26"/>
          <w:szCs w:val="26"/>
        </w:rPr>
        <w:sectPr w:rsidR="00A9195A" w:rsidRPr="004102EB" w:rsidSect="00D936AB">
          <w:type w:val="continuous"/>
          <w:pgSz w:w="11909" w:h="16834"/>
          <w:pgMar w:top="542" w:right="943" w:bottom="924" w:left="1629" w:header="0" w:footer="3" w:gutter="0"/>
          <w:cols w:space="720"/>
          <w:noEndnote/>
          <w:docGrid w:linePitch="360"/>
        </w:sectPr>
      </w:pPr>
    </w:p>
    <w:p w:rsidR="00A9195A" w:rsidRDefault="00A9195A" w:rsidP="00D936AB">
      <w:pPr>
        <w:pStyle w:val="51"/>
        <w:shd w:val="clear" w:color="auto" w:fill="auto"/>
        <w:tabs>
          <w:tab w:val="num" w:pos="0"/>
          <w:tab w:val="right" w:pos="1421"/>
          <w:tab w:val="left" w:pos="1623"/>
        </w:tabs>
        <w:spacing w:line="230" w:lineRule="exact"/>
        <w:ind w:firstLine="708"/>
        <w:jc w:val="both"/>
        <w:rPr>
          <w:rFonts w:cs="Courier New"/>
          <w:sz w:val="26"/>
          <w:szCs w:val="26"/>
        </w:rPr>
      </w:pPr>
    </w:p>
    <w:p w:rsidR="00A9195A" w:rsidRDefault="00A9195A" w:rsidP="00D936AB">
      <w:pPr>
        <w:pStyle w:val="ConsPlusNormal"/>
        <w:widowControl/>
        <w:ind w:firstLine="724"/>
        <w:rPr>
          <w:rFonts w:ascii="Times New Roman" w:hAnsi="Times New Roman" w:cs="Times New Roman"/>
          <w:color w:val="000000"/>
          <w:spacing w:val="10"/>
          <w:sz w:val="26"/>
          <w:szCs w:val="26"/>
        </w:rPr>
      </w:pPr>
    </w:p>
    <w:p w:rsidR="00A9195A" w:rsidRDefault="00A9195A" w:rsidP="00D936AB">
      <w:pPr>
        <w:pStyle w:val="ConsPlusNormal"/>
        <w:widowControl/>
        <w:ind w:firstLine="724"/>
        <w:rPr>
          <w:rFonts w:ascii="Times New Roman" w:hAnsi="Times New Roman" w:cs="Times New Roman"/>
          <w:color w:val="000000"/>
          <w:spacing w:val="10"/>
          <w:sz w:val="26"/>
          <w:szCs w:val="26"/>
        </w:rPr>
      </w:pP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 w:rsidRPr="004339B8">
        <w:rPr>
          <w:b w:val="0"/>
          <w:bCs w:val="0"/>
          <w:sz w:val="26"/>
          <w:szCs w:val="26"/>
        </w:rPr>
        <w:t>Глава сельского поселения Ташелка</w:t>
      </w: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 w:rsidRPr="004339B8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Самарской области                                                                                        </w:t>
      </w:r>
      <w:r w:rsidRPr="004339B8">
        <w:rPr>
          <w:b w:val="0"/>
          <w:bCs w:val="0"/>
          <w:sz w:val="26"/>
          <w:szCs w:val="26"/>
        </w:rPr>
        <w:t>А.Ю. Рублев</w:t>
      </w:r>
    </w:p>
    <w:p w:rsidR="00A9195A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</w:pPr>
    </w:p>
    <w:p w:rsidR="00A9195A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  <w:sectPr w:rsidR="00A9195A" w:rsidRPr="004102EB" w:rsidSect="00D936AB">
          <w:type w:val="continuous"/>
          <w:pgSz w:w="11909" w:h="16834"/>
          <w:pgMar w:top="876" w:right="852" w:bottom="924" w:left="1629" w:header="0" w:footer="3" w:gutter="0"/>
          <w:cols w:space="720"/>
          <w:noEndnote/>
          <w:docGrid w:linePitch="360"/>
        </w:sectPr>
      </w:pPr>
    </w:p>
    <w:p w:rsidR="00A9195A" w:rsidRDefault="00A9195A" w:rsidP="0088658F">
      <w:pPr>
        <w:pStyle w:val="23"/>
        <w:shd w:val="clear" w:color="auto" w:fill="auto"/>
        <w:spacing w:line="276" w:lineRule="auto"/>
        <w:jc w:val="right"/>
        <w:rPr>
          <w:rFonts w:cs="Courier New"/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t xml:space="preserve">Приложение к </w:t>
      </w:r>
      <w:r>
        <w:rPr>
          <w:b w:val="0"/>
          <w:bCs w:val="0"/>
          <w:sz w:val="18"/>
          <w:szCs w:val="18"/>
        </w:rPr>
        <w:t>П</w:t>
      </w:r>
      <w:r w:rsidRPr="002B3DEB">
        <w:rPr>
          <w:b w:val="0"/>
          <w:bCs w:val="0"/>
          <w:sz w:val="18"/>
          <w:szCs w:val="18"/>
        </w:rPr>
        <w:t>остановлению</w:t>
      </w:r>
    </w:p>
    <w:p w:rsidR="00A9195A" w:rsidRDefault="00A9195A" w:rsidP="0088658F">
      <w:pPr>
        <w:pStyle w:val="23"/>
        <w:shd w:val="clear" w:color="auto" w:fill="auto"/>
        <w:spacing w:line="276" w:lineRule="auto"/>
        <w:jc w:val="right"/>
        <w:rPr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t xml:space="preserve"> администрации </w:t>
      </w:r>
      <w:r>
        <w:rPr>
          <w:b w:val="0"/>
          <w:bCs w:val="0"/>
          <w:sz w:val="18"/>
          <w:szCs w:val="18"/>
        </w:rPr>
        <w:t xml:space="preserve">сельского поселения  </w:t>
      </w:r>
    </w:p>
    <w:p w:rsidR="00A9195A" w:rsidRPr="002B3DEB" w:rsidRDefault="00A9195A" w:rsidP="0088658F">
      <w:pPr>
        <w:pStyle w:val="23"/>
        <w:shd w:val="clear" w:color="auto" w:fill="auto"/>
        <w:spacing w:line="276" w:lineRule="auto"/>
        <w:jc w:val="right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Ташелка</w:t>
      </w:r>
      <w:r w:rsidRPr="002B3DEB">
        <w:rPr>
          <w:b w:val="0"/>
          <w:bCs w:val="0"/>
          <w:sz w:val="18"/>
          <w:szCs w:val="18"/>
        </w:rPr>
        <w:t xml:space="preserve"> муниципального района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t xml:space="preserve">Ставропольский </w:t>
      </w:r>
      <w:r>
        <w:rPr>
          <w:b w:val="0"/>
          <w:bCs w:val="0"/>
          <w:sz w:val="18"/>
          <w:szCs w:val="18"/>
        </w:rPr>
        <w:t>Самарской области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 xml:space="preserve"> 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rFonts w:cs="Courier New"/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о</w:t>
      </w:r>
      <w:r w:rsidRPr="002B3DEB">
        <w:rPr>
          <w:b w:val="0"/>
          <w:bCs w:val="0"/>
          <w:sz w:val="18"/>
          <w:szCs w:val="18"/>
        </w:rPr>
        <w:t>т</w:t>
      </w:r>
      <w:r>
        <w:rPr>
          <w:b w:val="0"/>
          <w:bCs w:val="0"/>
          <w:sz w:val="18"/>
          <w:szCs w:val="18"/>
        </w:rPr>
        <w:t xml:space="preserve"> 23.10.2017г.</w:t>
      </w:r>
      <w:r w:rsidRPr="002B3DEB">
        <w:rPr>
          <w:b w:val="0"/>
          <w:bCs w:val="0"/>
          <w:sz w:val="18"/>
          <w:szCs w:val="18"/>
        </w:rPr>
        <w:t>№</w:t>
      </w:r>
      <w:r>
        <w:rPr>
          <w:b w:val="0"/>
          <w:bCs w:val="0"/>
          <w:sz w:val="18"/>
          <w:szCs w:val="18"/>
        </w:rPr>
        <w:t>50</w:t>
      </w:r>
    </w:p>
    <w:p w:rsidR="00A9195A" w:rsidRDefault="00A9195A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rFonts w:cs="Courier New"/>
          <w:b w:val="0"/>
          <w:bCs w:val="0"/>
          <w:sz w:val="18"/>
          <w:szCs w:val="18"/>
        </w:rPr>
      </w:pPr>
    </w:p>
    <w:p w:rsidR="00A9195A" w:rsidRPr="002B3DEB" w:rsidRDefault="00A9195A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rFonts w:cs="Courier New"/>
          <w:b w:val="0"/>
          <w:bCs w:val="0"/>
          <w:sz w:val="18"/>
          <w:szCs w:val="18"/>
        </w:rPr>
      </w:pPr>
    </w:p>
    <w:p w:rsidR="00A9195A" w:rsidRDefault="00A9195A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ПОРЯДОК И МЕТОДИКА ПЛАНИРОВАНИЯ БЮДЖЕТНЫХ АССИГНОВАНИЙ БЮДЖЕТА </w:t>
      </w:r>
      <w:r>
        <w:rPr>
          <w:sz w:val="24"/>
          <w:szCs w:val="24"/>
        </w:rPr>
        <w:t xml:space="preserve">СЕЛЬСКОГО ПОСЕЛЕНИЯ ТАШЕЛКА </w:t>
      </w:r>
    </w:p>
    <w:p w:rsidR="00A9195A" w:rsidRPr="0088658F" w:rsidRDefault="00A9195A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>МУНИЦИПАЛЬНОГО РАЙОНА СТАВРОПОЛЬСКИЙ САМАРСКОЙ</w:t>
      </w:r>
    </w:p>
    <w:p w:rsidR="00A9195A" w:rsidRDefault="00A9195A" w:rsidP="0088658F">
      <w:pPr>
        <w:pStyle w:val="32"/>
        <w:shd w:val="clear" w:color="auto" w:fill="auto"/>
        <w:rPr>
          <w:rFonts w:cs="Courier New"/>
          <w:sz w:val="24"/>
          <w:szCs w:val="24"/>
        </w:rPr>
      </w:pPr>
      <w:r w:rsidRPr="0088658F">
        <w:rPr>
          <w:sz w:val="24"/>
          <w:szCs w:val="24"/>
        </w:rPr>
        <w:t>ОБЛАСТИ</w:t>
      </w:r>
    </w:p>
    <w:p w:rsidR="00A9195A" w:rsidRPr="0088658F" w:rsidRDefault="00A9195A" w:rsidP="0088658F">
      <w:pPr>
        <w:pStyle w:val="32"/>
        <w:shd w:val="clear" w:color="auto" w:fill="auto"/>
        <w:rPr>
          <w:rFonts w:cs="Courier New"/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A9195A" w:rsidRPr="004102EB" w:rsidRDefault="00A9195A" w:rsidP="004102EB">
      <w:pPr>
        <w:pStyle w:val="23"/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 xml:space="preserve">Планирование бюджетных ассигнований осуществляется исходя из необходимости обеспечения первоочередных расходов: публичных нормативных обязательств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 xml:space="preserve"> (с учетом нормативных правовых актов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 xml:space="preserve">, действующих на момент формирования </w:t>
      </w:r>
      <w:r>
        <w:rPr>
          <w:b w:val="0"/>
          <w:bCs w:val="0"/>
          <w:sz w:val="26"/>
          <w:szCs w:val="26"/>
        </w:rPr>
        <w:t>б</w:t>
      </w:r>
      <w:r w:rsidRPr="004102EB">
        <w:rPr>
          <w:b w:val="0"/>
          <w:bCs w:val="0"/>
          <w:sz w:val="26"/>
          <w:szCs w:val="26"/>
        </w:rPr>
        <w:t>юджета</w:t>
      </w:r>
      <w:r>
        <w:rPr>
          <w:b w:val="0"/>
          <w:bCs w:val="0"/>
          <w:sz w:val="26"/>
          <w:szCs w:val="26"/>
        </w:rPr>
        <w:t xml:space="preserve"> сельского поселения</w:t>
      </w:r>
      <w:r w:rsidRPr="004102EB">
        <w:rPr>
          <w:b w:val="0"/>
          <w:bCs w:val="0"/>
          <w:sz w:val="26"/>
          <w:szCs w:val="26"/>
        </w:rPr>
        <w:t>), выплату заработной платы с начислениями работникам орган</w:t>
      </w:r>
      <w:r>
        <w:rPr>
          <w:b w:val="0"/>
          <w:bCs w:val="0"/>
          <w:sz w:val="26"/>
          <w:szCs w:val="26"/>
        </w:rPr>
        <w:t>а</w:t>
      </w:r>
      <w:r w:rsidRPr="004102EB">
        <w:rPr>
          <w:b w:val="0"/>
          <w:bCs w:val="0"/>
          <w:sz w:val="26"/>
          <w:szCs w:val="26"/>
        </w:rPr>
        <w:t xml:space="preserve"> местного самоуправления</w:t>
      </w:r>
      <w:r>
        <w:rPr>
          <w:b w:val="0"/>
          <w:bCs w:val="0"/>
          <w:sz w:val="26"/>
          <w:szCs w:val="26"/>
        </w:rPr>
        <w:t xml:space="preserve"> финансируемых за счет местного </w:t>
      </w:r>
      <w:r w:rsidRPr="004102EB">
        <w:rPr>
          <w:b w:val="0"/>
          <w:bCs w:val="0"/>
          <w:sz w:val="26"/>
          <w:szCs w:val="26"/>
        </w:rPr>
        <w:t>бюджета, обеспечения выполнения функций по оказанию муниципальных услуг (выполнению работ) физическим и (или) юридическим лицам</w:t>
      </w:r>
      <w:r>
        <w:rPr>
          <w:b w:val="0"/>
          <w:bCs w:val="0"/>
          <w:sz w:val="26"/>
          <w:szCs w:val="26"/>
        </w:rPr>
        <w:t>,</w:t>
      </w:r>
      <w:r w:rsidRPr="004102EB">
        <w:rPr>
          <w:b w:val="0"/>
          <w:bCs w:val="0"/>
          <w:sz w:val="26"/>
          <w:szCs w:val="26"/>
        </w:rPr>
        <w:t xml:space="preserve"> а также расходов, связанных с функционированием систем жизнеобеспечения населения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>.</w:t>
      </w:r>
    </w:p>
    <w:p w:rsidR="00A9195A" w:rsidRDefault="00A9195A" w:rsidP="004102EB">
      <w:pPr>
        <w:pStyle w:val="23"/>
        <w:shd w:val="clear" w:color="auto" w:fill="auto"/>
        <w:spacing w:line="220" w:lineRule="exact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B4020C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  <w:r w:rsidRPr="00B4020C">
        <w:rPr>
          <w:sz w:val="26"/>
          <w:szCs w:val="26"/>
        </w:rPr>
        <w:t>I. Общие положения</w:t>
      </w:r>
    </w:p>
    <w:p w:rsidR="00A9195A" w:rsidRPr="00B4020C" w:rsidRDefault="00A9195A" w:rsidP="00B4020C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Настоящий Порядок и Методика планирования бюджетных ассигнований районного бюджета (далее - Порядок) разработаны в соответствии со статьей 174.2 Бюджетного кодекса Российской Федерации и определяют правила планирования бюджетных ассигнований бюджета </w:t>
      </w:r>
      <w:r>
        <w:rPr>
          <w:b w:val="0"/>
          <w:bCs w:val="0"/>
          <w:sz w:val="26"/>
          <w:szCs w:val="26"/>
        </w:rPr>
        <w:t xml:space="preserve">сельского поселения Ташелка муниципального района Ставропольский </w:t>
      </w:r>
      <w:r w:rsidRPr="004102EB">
        <w:rPr>
          <w:b w:val="0"/>
          <w:bCs w:val="0"/>
          <w:sz w:val="26"/>
          <w:szCs w:val="26"/>
        </w:rPr>
        <w:t>на очередной финансовый год и плановый период (далее - бюджетные ассигнования).</w:t>
      </w:r>
    </w:p>
    <w:p w:rsidR="00A9195A" w:rsidRPr="004102EB" w:rsidRDefault="00A9195A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Для целей настоящего Порядка: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бюджетные ассигнования </w:t>
      </w:r>
      <w:r>
        <w:rPr>
          <w:b w:val="0"/>
          <w:bCs w:val="0"/>
          <w:sz w:val="26"/>
          <w:szCs w:val="26"/>
        </w:rPr>
        <w:t>г</w:t>
      </w:r>
      <w:r w:rsidRPr="004102EB">
        <w:rPr>
          <w:b w:val="0"/>
          <w:bCs w:val="0"/>
          <w:sz w:val="26"/>
          <w:szCs w:val="26"/>
        </w:rPr>
        <w:t>руппируются в соответствии с видами бюджетных ассигнований согласно статье 69 Бюджетного кодекса Российской Федерации и рассчитываются с учетом положений статей 69.1, 70, 74.1, 78, 78.1, 79, 80 Бюджетного кодекса Российской Федерации;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перечнем бюджетных ассигнований понимается формируемый </w:t>
      </w:r>
      <w:r>
        <w:rPr>
          <w:b w:val="0"/>
          <w:bCs w:val="0"/>
          <w:sz w:val="26"/>
          <w:szCs w:val="26"/>
        </w:rPr>
        <w:t>администрацией сельского поселения Ташелка муниципального района Ставропольский Самарской области</w:t>
      </w:r>
      <w:r w:rsidRPr="004102EB">
        <w:rPr>
          <w:b w:val="0"/>
          <w:bCs w:val="0"/>
          <w:sz w:val="26"/>
          <w:szCs w:val="26"/>
        </w:rPr>
        <w:t xml:space="preserve"> (далее - </w:t>
      </w:r>
      <w:r>
        <w:rPr>
          <w:b w:val="0"/>
          <w:bCs w:val="0"/>
          <w:sz w:val="26"/>
          <w:szCs w:val="26"/>
        </w:rPr>
        <w:t>администрацией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) на основе реестра расходных обязательств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перечень наименований бюджетных ассигнований на исполнение расходных обязательств, по которым возможно приведение непосредственного и (или) конечного результата использования бюджетного ассигнования;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непосредственным результатом использования бюджетного ассигнования (непосредственным результатом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) понимается количественная характеристика оказанных для третьей стороны муниципальных услуг, выполненных муниципальных функций в процессе осуществления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, обусловленная объемом и структурой предусмотренных </w:t>
      </w:r>
      <w:r>
        <w:rPr>
          <w:b w:val="0"/>
          <w:bCs w:val="0"/>
          <w:sz w:val="26"/>
          <w:szCs w:val="26"/>
        </w:rPr>
        <w:t>для 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бюджетных ассигнований;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конечным результатом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понимается целевое состояние (изменение состояния) уровня и качества жизни населения, социальной сферы, экономики, общественной безопасности, государственных институтов, степени реализации других общественно значимых интересов и потребностей в сфере ведения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, вызванное достижением непосредственных результатов </w:t>
      </w:r>
      <w:r>
        <w:rPr>
          <w:b w:val="0"/>
          <w:bCs w:val="0"/>
          <w:sz w:val="26"/>
          <w:szCs w:val="26"/>
        </w:rPr>
        <w:t xml:space="preserve">её </w:t>
      </w:r>
      <w:r w:rsidRPr="004102EB">
        <w:rPr>
          <w:b w:val="0"/>
          <w:bCs w:val="0"/>
          <w:sz w:val="26"/>
          <w:szCs w:val="26"/>
        </w:rPr>
        <w:t>деятельности;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нормативным методом расчета бюджетного ассигнования понимается расчет объема бюджетного ассигнования на основе нормативов, утвержденных в соответствующих нормативных правовых актах;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методом индексации расчета бюджетного ассигнования понимается расчет объема бюджетного ассигнования путем индексации на уровень инфляции объема бюджетного ассигнования текущего финансового года, а также расчет бюджетного ассигнования на оплату коммунальных услуг путем индексации на рост тарифов на оплату коммунальных услуг объема бюджетного ассигнования текущего финансового года;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плановым методом расчета бюджетного ассигнования понимается установление объема бюджетного ассигнования в соответствии с показателями, указанными в нормативном правовом акте (долгосрочной целевой программе, договоре, условиях займа)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E4662E">
      <w:pPr>
        <w:pStyle w:val="23"/>
        <w:shd w:val="clear" w:color="auto" w:fill="auto"/>
        <w:tabs>
          <w:tab w:val="right" w:pos="4632"/>
        </w:tabs>
        <w:spacing w:line="358" w:lineRule="exact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E4662E">
        <w:rPr>
          <w:sz w:val="24"/>
          <w:szCs w:val="24"/>
        </w:rPr>
        <w:t>2.8</w:t>
      </w:r>
      <w:r w:rsidRPr="004102EB">
        <w:rPr>
          <w:b w:val="0"/>
          <w:bCs w:val="0"/>
          <w:sz w:val="26"/>
          <w:szCs w:val="26"/>
        </w:rPr>
        <w:t xml:space="preserve"> под иным методом расчета бюджетного ассигнования понимается расчет объема бюджетного ассигнования методом, отличным от нормативного метода, метода </w:t>
      </w:r>
      <w:r>
        <w:rPr>
          <w:b w:val="0"/>
          <w:bCs w:val="0"/>
          <w:sz w:val="26"/>
          <w:szCs w:val="26"/>
        </w:rPr>
        <w:t>индексации и планового метода.</w:t>
      </w:r>
      <w:r>
        <w:rPr>
          <w:b w:val="0"/>
          <w:bCs w:val="0"/>
          <w:sz w:val="26"/>
          <w:szCs w:val="26"/>
        </w:rPr>
        <w:tab/>
      </w:r>
    </w:p>
    <w:p w:rsidR="00A9195A" w:rsidRPr="004102EB" w:rsidRDefault="00A9195A" w:rsidP="00E4662E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Планирование бюджетных ассигнований осуществляется раздельно по действующим и принимаемым расходным обязательствам.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Планирование бюджетных ассигнований на оказание муниципальных услуг физическим и юридическим лицам осуществляется с учетом муниципального задания на очередной финансовый год и плановый период, а также его выполнения в отчетном финансовом году и текущем финансовом году.</w:t>
      </w:r>
    </w:p>
    <w:p w:rsidR="00A9195A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  <w:r w:rsidRPr="006F7C49">
        <w:rPr>
          <w:sz w:val="26"/>
          <w:szCs w:val="26"/>
          <w:lang w:val="en-US"/>
        </w:rPr>
        <w:t>II</w:t>
      </w:r>
      <w:r w:rsidRPr="006F7C49">
        <w:rPr>
          <w:sz w:val="26"/>
          <w:szCs w:val="26"/>
        </w:rPr>
        <w:t>. Порядок планирования бюджетных ассигнований</w:t>
      </w:r>
    </w:p>
    <w:p w:rsidR="00A9195A" w:rsidRPr="006F7C49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64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При планировании бюджетных ассигнований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представля</w:t>
      </w:r>
      <w:r>
        <w:rPr>
          <w:b w:val="0"/>
          <w:bCs w:val="0"/>
          <w:sz w:val="26"/>
          <w:szCs w:val="26"/>
        </w:rPr>
        <w:t>ет в Управление финансами</w:t>
      </w:r>
      <w:r w:rsidRPr="004102EB">
        <w:rPr>
          <w:b w:val="0"/>
          <w:bCs w:val="0"/>
          <w:sz w:val="26"/>
          <w:szCs w:val="26"/>
        </w:rPr>
        <w:t xml:space="preserve"> администрации</w:t>
      </w:r>
      <w:r>
        <w:rPr>
          <w:b w:val="0"/>
          <w:bCs w:val="0"/>
          <w:sz w:val="26"/>
          <w:szCs w:val="26"/>
        </w:rPr>
        <w:t xml:space="preserve"> муниципального района Ставропольский</w:t>
      </w:r>
      <w:r w:rsidRPr="004102EB">
        <w:rPr>
          <w:b w:val="0"/>
          <w:bCs w:val="0"/>
          <w:sz w:val="26"/>
          <w:szCs w:val="26"/>
        </w:rPr>
        <w:t>:</w:t>
      </w:r>
    </w:p>
    <w:p w:rsidR="00A9195A" w:rsidRPr="004102EB" w:rsidRDefault="00A9195A" w:rsidP="004102EB">
      <w:pPr>
        <w:pStyle w:val="23"/>
        <w:numPr>
          <w:ilvl w:val="1"/>
          <w:numId w:val="3"/>
        </w:numPr>
        <w:shd w:val="clear" w:color="auto" w:fill="auto"/>
        <w:tabs>
          <w:tab w:val="left" w:pos="99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до 20 июля текущего года: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целей, задач и показателей деятельности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по </w:t>
      </w:r>
      <w:r>
        <w:rPr>
          <w:b w:val="0"/>
          <w:bCs w:val="0"/>
          <w:sz w:val="26"/>
          <w:szCs w:val="26"/>
        </w:rPr>
        <w:t xml:space="preserve">установленной </w:t>
      </w:r>
      <w:r w:rsidRPr="004102EB">
        <w:rPr>
          <w:b w:val="0"/>
          <w:bCs w:val="0"/>
          <w:sz w:val="26"/>
          <w:szCs w:val="26"/>
        </w:rPr>
        <w:t>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бюджетных ассигнований по </w:t>
      </w:r>
      <w:r>
        <w:rPr>
          <w:b w:val="0"/>
          <w:bCs w:val="0"/>
          <w:sz w:val="26"/>
          <w:szCs w:val="26"/>
        </w:rPr>
        <w:t>установленной</w:t>
      </w:r>
      <w:r w:rsidRPr="004102EB">
        <w:rPr>
          <w:b w:val="0"/>
          <w:bCs w:val="0"/>
          <w:sz w:val="26"/>
          <w:szCs w:val="26"/>
        </w:rPr>
        <w:t xml:space="preserve"> 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муниципальных услуг (работ) по </w:t>
      </w:r>
      <w:r>
        <w:rPr>
          <w:b w:val="0"/>
          <w:bCs w:val="0"/>
          <w:sz w:val="26"/>
          <w:szCs w:val="26"/>
        </w:rPr>
        <w:t>установленной</w:t>
      </w:r>
      <w:r w:rsidRPr="004102EB">
        <w:rPr>
          <w:b w:val="0"/>
          <w:bCs w:val="0"/>
          <w:sz w:val="26"/>
          <w:szCs w:val="26"/>
        </w:rPr>
        <w:t xml:space="preserve"> 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утвержденных (планируемых к исполнению в предстоящем финансовом году) </w:t>
      </w:r>
      <w:r>
        <w:rPr>
          <w:b w:val="0"/>
          <w:bCs w:val="0"/>
          <w:sz w:val="26"/>
          <w:szCs w:val="26"/>
        </w:rPr>
        <w:t xml:space="preserve">муниципальных целевых </w:t>
      </w:r>
      <w:r w:rsidRPr="004102EB">
        <w:rPr>
          <w:b w:val="0"/>
          <w:bCs w:val="0"/>
          <w:sz w:val="26"/>
          <w:szCs w:val="26"/>
        </w:rPr>
        <w:t xml:space="preserve">программ (долгосрочных </w:t>
      </w:r>
      <w:r>
        <w:rPr>
          <w:b w:val="0"/>
          <w:bCs w:val="0"/>
          <w:sz w:val="26"/>
          <w:szCs w:val="26"/>
        </w:rPr>
        <w:t>целевых программ и подпрограмм и</w:t>
      </w:r>
      <w:r w:rsidRPr="004102EB">
        <w:rPr>
          <w:b w:val="0"/>
          <w:bCs w:val="0"/>
          <w:sz w:val="26"/>
          <w:szCs w:val="26"/>
        </w:rPr>
        <w:t xml:space="preserve"> мероприятий);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плановые реестры расходных обязательств на предстоящий финансовый год и плановый период в соответствии с действующей</w:t>
      </w:r>
      <w:r>
        <w:rPr>
          <w:b w:val="0"/>
          <w:bCs w:val="0"/>
          <w:sz w:val="26"/>
          <w:szCs w:val="26"/>
        </w:rPr>
        <w:t xml:space="preserve"> (согласно Инструкции 65-Н)</w:t>
      </w:r>
      <w:r w:rsidRPr="004102EB">
        <w:rPr>
          <w:b w:val="0"/>
          <w:bCs w:val="0"/>
          <w:sz w:val="26"/>
          <w:szCs w:val="26"/>
        </w:rPr>
        <w:t xml:space="preserve"> бюджетной классификацией Российской Федерации;</w:t>
      </w:r>
    </w:p>
    <w:p w:rsidR="00A9195A" w:rsidRPr="004102EB" w:rsidRDefault="00A9195A" w:rsidP="006F7C49">
      <w:pPr>
        <w:pStyle w:val="23"/>
        <w:numPr>
          <w:ilvl w:val="1"/>
          <w:numId w:val="3"/>
        </w:numPr>
        <w:shd w:val="clear" w:color="auto" w:fill="auto"/>
        <w:tabs>
          <w:tab w:val="left" w:pos="1047"/>
        </w:tabs>
        <w:spacing w:line="276" w:lineRule="auto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до 22 июля текущего года - предложения и материалы по распределению бюджетных ассигнований на предстоящий финансовый год и плановый период:</w:t>
      </w:r>
    </w:p>
    <w:p w:rsidR="00A9195A" w:rsidRDefault="00A9195A" w:rsidP="006F7C49">
      <w:pPr>
        <w:pStyle w:val="60"/>
        <w:shd w:val="clear" w:color="auto" w:fill="auto"/>
        <w:spacing w:line="276" w:lineRule="auto"/>
        <w:ind w:firstLine="360"/>
        <w:jc w:val="center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по действующим расходным обязательствам: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 текущим расходам и расходам капитального характера на содержание органов местного самоуправления и казенных учреждений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(включая расходы на уплату налогов, в качестве объекта налогообложения по которым признается недвижимое и особо ценное движимое имущество), расходным обязательствам на меры социальной поддержки (за исключением публичных нормативных обязательств), на осуществление поддержки общественных организаций и по мероприятиям не программной деятельности по </w:t>
      </w:r>
      <w:r>
        <w:rPr>
          <w:b w:val="0"/>
          <w:bCs w:val="0"/>
          <w:sz w:val="26"/>
          <w:szCs w:val="26"/>
        </w:rPr>
        <w:t xml:space="preserve">установленной </w:t>
      </w:r>
      <w:r w:rsidRPr="004102EB">
        <w:rPr>
          <w:b w:val="0"/>
          <w:bCs w:val="0"/>
          <w:sz w:val="26"/>
          <w:szCs w:val="26"/>
        </w:rPr>
        <w:t>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62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обеспечение публичных нормативных обязательств в соответствии с законодательными и иными нормативными правовыми актами, в соответствии с которыми они установлены,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на реализацию долгосрочных </w:t>
      </w:r>
      <w:r w:rsidRPr="004102EB">
        <w:rPr>
          <w:b w:val="0"/>
          <w:bCs w:val="0"/>
          <w:sz w:val="26"/>
          <w:szCs w:val="26"/>
        </w:rPr>
        <w:t xml:space="preserve">целевых программ по расходам органов местного самоуправления </w:t>
      </w:r>
      <w:r>
        <w:rPr>
          <w:b w:val="0"/>
          <w:bCs w:val="0"/>
          <w:sz w:val="26"/>
          <w:szCs w:val="26"/>
        </w:rPr>
        <w:t xml:space="preserve">сельского поселения </w:t>
      </w:r>
      <w:r w:rsidRPr="004102EB">
        <w:rPr>
          <w:b w:val="0"/>
          <w:bCs w:val="0"/>
          <w:sz w:val="26"/>
          <w:szCs w:val="26"/>
        </w:rPr>
        <w:t>и казенных учреждений;</w:t>
      </w:r>
    </w:p>
    <w:p w:rsidR="00A9195A" w:rsidRPr="004102EB" w:rsidRDefault="00A9195A" w:rsidP="006F7C49">
      <w:pPr>
        <w:pStyle w:val="23"/>
        <w:shd w:val="clear" w:color="auto" w:fill="auto"/>
        <w:tabs>
          <w:tab w:val="left" w:pos="851"/>
        </w:tabs>
        <w:spacing w:line="362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4102EB">
        <w:rPr>
          <w:rFonts w:cs="Courier New"/>
          <w:b w:val="0"/>
          <w:bCs w:val="0"/>
          <w:sz w:val="26"/>
          <w:szCs w:val="26"/>
        </w:rPr>
        <w:t>•</w:t>
      </w:r>
      <w:r w:rsidRPr="004102EB">
        <w:rPr>
          <w:rFonts w:cs="Courier New"/>
          <w:b w:val="0"/>
          <w:bCs w:val="0"/>
          <w:sz w:val="26"/>
          <w:szCs w:val="26"/>
        </w:rPr>
        <w:tab/>
      </w:r>
      <w:r w:rsidRPr="004102EB">
        <w:rPr>
          <w:b w:val="0"/>
          <w:bCs w:val="0"/>
          <w:sz w:val="26"/>
          <w:szCs w:val="26"/>
        </w:rPr>
        <w:t>предполагаемых объемов межбюджетных трансфертов;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на предоставление субсидий из </w:t>
      </w:r>
      <w:r>
        <w:rPr>
          <w:b w:val="0"/>
          <w:bCs w:val="0"/>
          <w:sz w:val="26"/>
          <w:szCs w:val="26"/>
        </w:rPr>
        <w:t xml:space="preserve">вышестоящих уровней </w:t>
      </w:r>
      <w:r w:rsidRPr="004102EB">
        <w:rPr>
          <w:b w:val="0"/>
          <w:bCs w:val="0"/>
          <w:sz w:val="26"/>
          <w:szCs w:val="26"/>
        </w:rPr>
        <w:t>бюджет</w:t>
      </w:r>
      <w:r>
        <w:rPr>
          <w:b w:val="0"/>
          <w:bCs w:val="0"/>
          <w:sz w:val="26"/>
          <w:szCs w:val="26"/>
        </w:rPr>
        <w:t>ов</w:t>
      </w:r>
      <w:r w:rsidRPr="004102EB">
        <w:rPr>
          <w:b w:val="0"/>
          <w:bCs w:val="0"/>
          <w:sz w:val="26"/>
          <w:szCs w:val="26"/>
        </w:rPr>
        <w:t xml:space="preserve"> на финансовое обеспечение выполнения муниципального задания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</w:t>
      </w:r>
      <w:r w:rsidRPr="004102EB">
        <w:rPr>
          <w:b w:val="0"/>
          <w:bCs w:val="0"/>
          <w:sz w:val="26"/>
          <w:szCs w:val="26"/>
        </w:rPr>
        <w:t xml:space="preserve">на предоставление субсидий из </w:t>
      </w:r>
      <w:r>
        <w:rPr>
          <w:b w:val="0"/>
          <w:bCs w:val="0"/>
          <w:sz w:val="26"/>
          <w:szCs w:val="26"/>
        </w:rPr>
        <w:t xml:space="preserve">вышестоящих уровней </w:t>
      </w:r>
      <w:r w:rsidRPr="004102EB">
        <w:rPr>
          <w:b w:val="0"/>
          <w:bCs w:val="0"/>
          <w:sz w:val="26"/>
          <w:szCs w:val="26"/>
        </w:rPr>
        <w:t>бюджет</w:t>
      </w:r>
      <w:r>
        <w:rPr>
          <w:b w:val="0"/>
          <w:bCs w:val="0"/>
          <w:sz w:val="26"/>
          <w:szCs w:val="26"/>
        </w:rPr>
        <w:t>ов</w:t>
      </w:r>
      <w:r w:rsidRPr="004102EB">
        <w:rPr>
          <w:b w:val="0"/>
          <w:bCs w:val="0"/>
          <w:sz w:val="26"/>
          <w:szCs w:val="26"/>
        </w:rPr>
        <w:t xml:space="preserve"> на иные цели (за исключением бюджетных ассигнован</w:t>
      </w:r>
      <w:r>
        <w:rPr>
          <w:b w:val="0"/>
          <w:bCs w:val="0"/>
          <w:sz w:val="26"/>
          <w:szCs w:val="26"/>
        </w:rPr>
        <w:t>ий на реализацию долгосрочных</w:t>
      </w:r>
      <w:r w:rsidRPr="004102EB">
        <w:rPr>
          <w:b w:val="0"/>
          <w:bCs w:val="0"/>
          <w:sz w:val="26"/>
          <w:szCs w:val="26"/>
        </w:rPr>
        <w:t xml:space="preserve"> целевых программ) и бюджетные инвестиции;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перечень объектов строительства, подлежащих финансированию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 муниципального района Ставропольский Самарской области</w:t>
      </w:r>
      <w:r w:rsidRPr="004102EB">
        <w:rPr>
          <w:b w:val="0"/>
          <w:bCs w:val="0"/>
          <w:sz w:val="26"/>
          <w:szCs w:val="26"/>
        </w:rPr>
        <w:t xml:space="preserve"> с у</w:t>
      </w:r>
      <w:r>
        <w:rPr>
          <w:b w:val="0"/>
          <w:bCs w:val="0"/>
          <w:sz w:val="26"/>
          <w:szCs w:val="26"/>
        </w:rPr>
        <w:t>четом стоимости согласно сметным</w:t>
      </w:r>
      <w:r w:rsidRPr="004102EB">
        <w:rPr>
          <w:b w:val="0"/>
          <w:bCs w:val="0"/>
          <w:sz w:val="26"/>
          <w:szCs w:val="26"/>
        </w:rPr>
        <w:t xml:space="preserve"> расчет</w:t>
      </w:r>
      <w:r>
        <w:rPr>
          <w:b w:val="0"/>
          <w:bCs w:val="0"/>
          <w:sz w:val="26"/>
          <w:szCs w:val="26"/>
        </w:rPr>
        <w:t>ам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план мероприятий по осуществлению расходов капитального характера по основной деятельности</w:t>
      </w:r>
      <w:r>
        <w:rPr>
          <w:b w:val="0"/>
          <w:bCs w:val="0"/>
          <w:sz w:val="26"/>
          <w:szCs w:val="26"/>
        </w:rPr>
        <w:t xml:space="preserve"> администрации 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на содержание </w:t>
      </w:r>
      <w:r>
        <w:rPr>
          <w:b w:val="0"/>
          <w:bCs w:val="0"/>
          <w:sz w:val="26"/>
          <w:szCs w:val="26"/>
        </w:rPr>
        <w:t>органов местного самоуправления.</w:t>
      </w:r>
    </w:p>
    <w:p w:rsidR="00A9195A" w:rsidRPr="004102EB" w:rsidRDefault="00A9195A" w:rsidP="004102EB">
      <w:pPr>
        <w:pStyle w:val="23"/>
        <w:shd w:val="clear" w:color="auto" w:fill="auto"/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Одновременно представляется перечень нормативных правовых актов, которыми определяются расходные обязательства по соответствующей отрасли.</w:t>
      </w:r>
    </w:p>
    <w:p w:rsidR="00A9195A" w:rsidRDefault="00A9195A" w:rsidP="004102EB">
      <w:pPr>
        <w:pStyle w:val="23"/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Отсутствие нормативной правовой базы, подтверждающей возникновение расходных обязательств, является основанием для исключения (непринятия к рассмотрению) бюджетных ассигнований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на предстоящий финансовый год и плановый период.</w:t>
      </w:r>
    </w:p>
    <w:p w:rsidR="00A9195A" w:rsidRPr="004102EB" w:rsidRDefault="00A9195A" w:rsidP="004102EB">
      <w:pPr>
        <w:pStyle w:val="23"/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DC0ACE">
      <w:pPr>
        <w:pStyle w:val="60"/>
        <w:shd w:val="clear" w:color="auto" w:fill="auto"/>
        <w:spacing w:line="230" w:lineRule="exact"/>
        <w:ind w:firstLine="360"/>
        <w:jc w:val="center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по принимаемым расходным обязательствам</w:t>
      </w: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>- данные о суммах:</w:t>
      </w:r>
    </w:p>
    <w:p w:rsidR="00A9195A" w:rsidRPr="004102EB" w:rsidRDefault="00A9195A" w:rsidP="004102EB">
      <w:pPr>
        <w:pStyle w:val="60"/>
        <w:shd w:val="clear" w:color="auto" w:fill="auto"/>
        <w:spacing w:line="23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22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расходных обязательств;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</w:t>
      </w:r>
      <w:r>
        <w:rPr>
          <w:b w:val="0"/>
          <w:bCs w:val="0"/>
          <w:sz w:val="26"/>
          <w:szCs w:val="26"/>
        </w:rPr>
        <w:t>расходных обязательств по</w:t>
      </w:r>
      <w:r w:rsidRPr="004102EB">
        <w:rPr>
          <w:b w:val="0"/>
          <w:bCs w:val="0"/>
          <w:sz w:val="26"/>
          <w:szCs w:val="26"/>
        </w:rPr>
        <w:t xml:space="preserve"> обеспечени</w:t>
      </w:r>
      <w:r>
        <w:rPr>
          <w:b w:val="0"/>
          <w:bCs w:val="0"/>
          <w:sz w:val="26"/>
          <w:szCs w:val="26"/>
        </w:rPr>
        <w:t>ю</w:t>
      </w:r>
      <w:r w:rsidRPr="004102EB">
        <w:rPr>
          <w:b w:val="0"/>
          <w:bCs w:val="0"/>
          <w:sz w:val="26"/>
          <w:szCs w:val="26"/>
        </w:rPr>
        <w:t xml:space="preserve"> публичных нормативных обязательств в соответствии с законодательными и иными нормативными правовыми актами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43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расходных обязательств в части межбюджетных трансфертов;</w:t>
      </w:r>
    </w:p>
    <w:p w:rsidR="00A9195A" w:rsidRDefault="00A9195A" w:rsidP="004102EB">
      <w:pPr>
        <w:pStyle w:val="23"/>
        <w:shd w:val="clear" w:color="auto" w:fill="auto"/>
        <w:spacing w:line="355" w:lineRule="exact"/>
        <w:ind w:firstLine="360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Одновременно представляются проекты нормативных правовых актов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>, договоров, соглашений, предлагаемых (планируемых) к принятию или изменению в предстоящем финансовом году или, в случае их отсутствия, концепции (проекты концепций) указанных актов и (или) копии решений, на основании которых планируется разработка указанных актов, а также пояснительные записки с обоснованием для принятия расходных обязательств.</w:t>
      </w:r>
    </w:p>
    <w:p w:rsidR="00A9195A" w:rsidRPr="004102EB" w:rsidRDefault="00A9195A" w:rsidP="004102EB">
      <w:pPr>
        <w:pStyle w:val="23"/>
        <w:shd w:val="clear" w:color="auto" w:fill="auto"/>
        <w:spacing w:line="355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A71AF9">
      <w:pPr>
        <w:pStyle w:val="60"/>
        <w:shd w:val="clear" w:color="auto" w:fill="auto"/>
        <w:spacing w:line="276" w:lineRule="auto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       </w:t>
      </w:r>
      <w:r w:rsidRPr="004102EB">
        <w:rPr>
          <w:b w:val="0"/>
          <w:bCs w:val="0"/>
          <w:sz w:val="26"/>
          <w:szCs w:val="26"/>
        </w:rPr>
        <w:t>в целях определения общего объема бюджетных ассигнований:</w:t>
      </w:r>
    </w:p>
    <w:p w:rsidR="00A9195A" w:rsidRPr="004102EB" w:rsidRDefault="00A9195A" w:rsidP="00A71AF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сведения об общем объеме бюджетных ассигнований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принимаемых расходных обязательств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сведения об общем объеме бюджетных ассигнований на реализацию муниципальных программ района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3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>Администрация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при представлении в Управление финансами администрации муниципального района Ставропольский предложений по распределению бюджетных ассигнований на предстоящий финансовый год и плановый период:</w:t>
      </w:r>
    </w:p>
    <w:p w:rsidR="00A9195A" w:rsidRPr="004102EB" w:rsidRDefault="00A9195A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 xml:space="preserve"> осуществля</w:t>
      </w:r>
      <w:r>
        <w:rPr>
          <w:b w:val="0"/>
          <w:bCs w:val="0"/>
          <w:sz w:val="26"/>
          <w:szCs w:val="26"/>
        </w:rPr>
        <w:t>е</w:t>
      </w:r>
      <w:r w:rsidRPr="004102EB">
        <w:rPr>
          <w:b w:val="0"/>
          <w:bCs w:val="0"/>
          <w:sz w:val="26"/>
          <w:szCs w:val="26"/>
        </w:rPr>
        <w:t>т планирование бюджетных ассигнований на исполнение расходных обязательств и учитыва</w:t>
      </w:r>
      <w:r>
        <w:rPr>
          <w:b w:val="0"/>
          <w:bCs w:val="0"/>
          <w:sz w:val="26"/>
          <w:szCs w:val="26"/>
        </w:rPr>
        <w:t xml:space="preserve">ет отраслевые </w:t>
      </w:r>
      <w:r w:rsidRPr="004102EB">
        <w:rPr>
          <w:b w:val="0"/>
          <w:bCs w:val="0"/>
          <w:sz w:val="26"/>
          <w:szCs w:val="26"/>
        </w:rPr>
        <w:t>особенности планирования б</w:t>
      </w:r>
      <w:r>
        <w:rPr>
          <w:b w:val="0"/>
          <w:bCs w:val="0"/>
          <w:sz w:val="26"/>
          <w:szCs w:val="26"/>
        </w:rPr>
        <w:t xml:space="preserve">юджетных ассигнований </w:t>
      </w:r>
      <w:r w:rsidRPr="004102EB">
        <w:rPr>
          <w:b w:val="0"/>
          <w:bCs w:val="0"/>
          <w:sz w:val="26"/>
          <w:szCs w:val="26"/>
        </w:rPr>
        <w:t>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на предстоящий финансовый год и плановый период в соответствии с Методикой планирования бюджетных ассигнований (раздел III настоящего Порядка);</w:t>
      </w:r>
    </w:p>
    <w:p w:rsidR="00A9195A" w:rsidRPr="004102EB" w:rsidRDefault="00A9195A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за основу для формирования Объемов расходов на предстоящие три финансовых года принимают показатели </w:t>
      </w:r>
      <w:r>
        <w:rPr>
          <w:b w:val="0"/>
          <w:bCs w:val="0"/>
          <w:sz w:val="26"/>
          <w:szCs w:val="26"/>
        </w:rPr>
        <w:t>б</w:t>
      </w:r>
      <w:r w:rsidRPr="004102EB">
        <w:rPr>
          <w:b w:val="0"/>
          <w:bCs w:val="0"/>
          <w:sz w:val="26"/>
          <w:szCs w:val="26"/>
        </w:rPr>
        <w:t>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 на</w:t>
      </w:r>
      <w:r w:rsidRPr="004102EB">
        <w:rPr>
          <w:b w:val="0"/>
          <w:bCs w:val="0"/>
          <w:sz w:val="26"/>
          <w:szCs w:val="26"/>
        </w:rPr>
        <w:t xml:space="preserve"> текущий финансовый год, которые уточняются по следующим основаниям: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а) корректировка в сторону уменьшения расходов, производимых в соответствии с разовыми решениями о финансировании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или расходов по реализации решений, срок действия которых ограничен плановым периодом;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б) плановый фонд оплаты труда с отчислениями в государственные внебюджетные фонды на предстоящие три финансовых года не индексируется и рассчитывается в условиях, действующих в текущем году с учетом проводимых мероприятий по оптимизации численности работающих.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в) прогнозирование расходов на приобретение услуг осуществляется с учетом индексов инфляции согласно прогноза социально-экономического развития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>.</w:t>
      </w:r>
    </w:p>
    <w:p w:rsidR="00A9195A" w:rsidRPr="004102EB" w:rsidRDefault="00A9195A" w:rsidP="004102EB">
      <w:pPr>
        <w:pStyle w:val="23"/>
        <w:shd w:val="clear" w:color="auto" w:fill="auto"/>
        <w:spacing w:line="35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г) определение расходов на оплату коммунальных услуг осуществляется исходя из роста тарифов, представленных Региональной энергетической комиссией</w:t>
      </w:r>
      <w:r>
        <w:rPr>
          <w:b w:val="0"/>
          <w:bCs w:val="0"/>
          <w:sz w:val="26"/>
          <w:szCs w:val="26"/>
        </w:rPr>
        <w:t>.</w:t>
      </w: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Управление финансами администрации муниципального района Ставропольский в срок до 1 октября текущего года направляет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предельные объемы бюджетных ассигнований из районного бюджета на предстоящий финансовый год и плановый период.</w:t>
      </w:r>
    </w:p>
    <w:p w:rsidR="00A9195A" w:rsidRDefault="00A9195A" w:rsidP="004102EB">
      <w:pPr>
        <w:pStyle w:val="23"/>
        <w:numPr>
          <w:ilvl w:val="0"/>
          <w:numId w:val="7"/>
        </w:numPr>
        <w:shd w:val="clear" w:color="auto" w:fill="auto"/>
        <w:spacing w:line="355" w:lineRule="exact"/>
        <w:rPr>
          <w:b w:val="0"/>
          <w:bCs w:val="0"/>
          <w:sz w:val="26"/>
          <w:szCs w:val="26"/>
        </w:rPr>
      </w:pPr>
      <w:r w:rsidRPr="003D5146">
        <w:rPr>
          <w:b w:val="0"/>
          <w:bCs w:val="0"/>
          <w:sz w:val="26"/>
          <w:szCs w:val="26"/>
        </w:rPr>
        <w:t xml:space="preserve"> В двухнедельный срок после получения предельных объемов бюджетных ассигнований администрации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3D5146">
        <w:rPr>
          <w:b w:val="0"/>
          <w:bCs w:val="0"/>
          <w:sz w:val="26"/>
          <w:szCs w:val="26"/>
        </w:rPr>
        <w:t xml:space="preserve"> представляет в Управление финансами предложения по распределению предельных объемов бюджетных ассигнований по установленным</w:t>
      </w:r>
      <w:r>
        <w:rPr>
          <w:b w:val="0"/>
          <w:bCs w:val="0"/>
          <w:sz w:val="26"/>
          <w:szCs w:val="26"/>
        </w:rPr>
        <w:t xml:space="preserve"> формам.</w:t>
      </w:r>
    </w:p>
    <w:p w:rsidR="00A9195A" w:rsidRPr="003D5146" w:rsidRDefault="00A9195A" w:rsidP="003D5146">
      <w:pPr>
        <w:pStyle w:val="23"/>
        <w:shd w:val="clear" w:color="auto" w:fill="auto"/>
        <w:spacing w:line="355" w:lineRule="exact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3D5146">
      <w:pPr>
        <w:pStyle w:val="23"/>
        <w:numPr>
          <w:ilvl w:val="0"/>
          <w:numId w:val="8"/>
        </w:numPr>
        <w:shd w:val="clear" w:color="auto" w:fill="auto"/>
        <w:tabs>
          <w:tab w:val="left" w:pos="1498"/>
        </w:tabs>
        <w:spacing w:line="276" w:lineRule="auto"/>
        <w:jc w:val="center"/>
        <w:rPr>
          <w:rFonts w:cs="Courier New"/>
          <w:sz w:val="26"/>
          <w:szCs w:val="26"/>
        </w:rPr>
      </w:pPr>
      <w:r w:rsidRPr="003D5146">
        <w:rPr>
          <w:sz w:val="26"/>
          <w:szCs w:val="26"/>
        </w:rPr>
        <w:t xml:space="preserve">Методика планирования бюджетных ассигнований на </w:t>
      </w:r>
    </w:p>
    <w:p w:rsidR="00A9195A" w:rsidRPr="003D5146" w:rsidRDefault="00A9195A" w:rsidP="003D5146">
      <w:pPr>
        <w:pStyle w:val="23"/>
        <w:shd w:val="clear" w:color="auto" w:fill="auto"/>
        <w:tabs>
          <w:tab w:val="left" w:pos="1498"/>
        </w:tabs>
        <w:spacing w:line="276" w:lineRule="auto"/>
        <w:jc w:val="center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</w:t>
      </w:r>
      <w:r w:rsidRPr="003D5146">
        <w:rPr>
          <w:sz w:val="26"/>
          <w:szCs w:val="26"/>
        </w:rPr>
        <w:t>исполнение расходных</w:t>
      </w:r>
      <w:r>
        <w:rPr>
          <w:sz w:val="26"/>
          <w:szCs w:val="26"/>
        </w:rPr>
        <w:t xml:space="preserve"> </w:t>
      </w:r>
      <w:r w:rsidRPr="003D5146">
        <w:rPr>
          <w:sz w:val="26"/>
          <w:szCs w:val="26"/>
        </w:rPr>
        <w:t>обязательств</w:t>
      </w:r>
      <w:r>
        <w:rPr>
          <w:sz w:val="26"/>
          <w:szCs w:val="26"/>
        </w:rPr>
        <w:t>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При планировании бюджетных ассигнований </w:t>
      </w:r>
      <w:r w:rsidRPr="003D5146">
        <w:rPr>
          <w:b w:val="0"/>
          <w:bCs w:val="0"/>
          <w:sz w:val="26"/>
          <w:szCs w:val="26"/>
        </w:rPr>
        <w:t xml:space="preserve">администрации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4102EB">
        <w:rPr>
          <w:b w:val="0"/>
          <w:bCs w:val="0"/>
          <w:sz w:val="26"/>
          <w:szCs w:val="26"/>
        </w:rPr>
        <w:t xml:space="preserve"> используют следующие методы:</w:t>
      </w:r>
    </w:p>
    <w:p w:rsidR="00A9195A" w:rsidRPr="004102EB" w:rsidRDefault="00A9195A" w:rsidP="004102EB">
      <w:pPr>
        <w:pStyle w:val="23"/>
        <w:numPr>
          <w:ilvl w:val="0"/>
          <w:numId w:val="9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Объемы бюджетных ассигнований на оплату поставок товаров, выполнение работ, оказание услуг для муниципальных нужд (статья 70 Бюджетного кодекса Российской Федерации), а также объемы бюджетных ассигнований на закупку товаров, работ и услуг для муниципальных нужд в целях оказания муниципальных услуг (выполнения работ) физическим и юридическим лицам (статья 69.1 Бюджетного кодекса Российской Федерации) рассчитываются методом индексации на уровень инфляции.</w:t>
      </w:r>
    </w:p>
    <w:p w:rsidR="00A9195A" w:rsidRPr="004102EB" w:rsidRDefault="00A9195A" w:rsidP="00571F80">
      <w:pPr>
        <w:pStyle w:val="23"/>
        <w:shd w:val="clear" w:color="auto" w:fill="auto"/>
        <w:spacing w:line="358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571F80">
        <w:rPr>
          <w:sz w:val="24"/>
          <w:szCs w:val="24"/>
        </w:rPr>
        <w:t>2.</w:t>
      </w:r>
      <w:r>
        <w:rPr>
          <w:b w:val="0"/>
          <w:bCs w:val="0"/>
          <w:sz w:val="26"/>
          <w:szCs w:val="26"/>
        </w:rPr>
        <w:t xml:space="preserve">   </w:t>
      </w:r>
      <w:r w:rsidRPr="004102EB">
        <w:rPr>
          <w:b w:val="0"/>
          <w:bCs w:val="0"/>
          <w:sz w:val="26"/>
          <w:szCs w:val="26"/>
        </w:rPr>
        <w:t>Объем бюджетных ассигнований на оплату коммунальных услуг рассчитывается методом индексации с учетом роста тарифов на оплату коммунальных услуг, прогнозируемых Региональной энергетической комиссией.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Бюджетные ассигнования на реализацию долгосрочных контрактов на выполнение работ (оказание услуг) с длительным производственным циклом рассчитываются плановым методом и указываются в соответствии с указанными долгосрочными контрактами.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Объемы бюджетных ассигнований на уплату налогов, сборов и иных обязательных платежей в бюджетную систему Российской Федерации (статья 70 Бюджетного кодекса Российской Федерации) рассчитываются отдельно по видам налогов, сборов и иных обязательных платежей, исходя из прогнозируемого объема налоговой базы и значения налоговой ставки.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реализацию утвержденных</w:t>
      </w:r>
      <w:r>
        <w:rPr>
          <w:b w:val="0"/>
          <w:bCs w:val="0"/>
          <w:sz w:val="26"/>
          <w:szCs w:val="26"/>
        </w:rPr>
        <w:t xml:space="preserve"> долгосрочных целевых программ</w:t>
      </w:r>
      <w:r w:rsidRPr="004102EB">
        <w:rPr>
          <w:b w:val="0"/>
          <w:bCs w:val="0"/>
          <w:sz w:val="26"/>
          <w:szCs w:val="26"/>
        </w:rPr>
        <w:t>, а также инвестиционных проектов рассчитываются плановым методом и их наименования указываются в соответствии с паспортами соответствующих программ и проектов.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реализацию муниципальных программ района рассчитываются плановым методом и их наименования указываются в соответствии с паспортами (проектами паспортов) соответствующих программ.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исполнение обязательств по предоставл</w:t>
      </w:r>
      <w:r>
        <w:rPr>
          <w:b w:val="0"/>
          <w:bCs w:val="0"/>
          <w:sz w:val="26"/>
          <w:szCs w:val="26"/>
        </w:rPr>
        <w:t>ению субсидий юридическим лицам</w:t>
      </w:r>
      <w:r w:rsidRPr="004102EB">
        <w:rPr>
          <w:b w:val="0"/>
          <w:bCs w:val="0"/>
          <w:sz w:val="26"/>
          <w:szCs w:val="26"/>
        </w:rPr>
        <w:t>, индивидуальным предпринимателям, физическим лицам - производителям товаров, работ, услуг (статья 78 Бюджетного</w:t>
      </w:r>
      <w:r>
        <w:rPr>
          <w:b w:val="0"/>
          <w:bCs w:val="0"/>
          <w:sz w:val="26"/>
          <w:szCs w:val="26"/>
        </w:rPr>
        <w:t xml:space="preserve"> кодекса Российской Федерации)</w:t>
      </w:r>
      <w:r w:rsidRPr="004102EB">
        <w:rPr>
          <w:b w:val="0"/>
          <w:bCs w:val="0"/>
          <w:sz w:val="26"/>
          <w:szCs w:val="26"/>
        </w:rPr>
        <w:t xml:space="preserve"> рассчитываются плановым методом в соответствии </w:t>
      </w:r>
      <w:r>
        <w:rPr>
          <w:b w:val="0"/>
          <w:bCs w:val="0"/>
          <w:sz w:val="26"/>
          <w:szCs w:val="26"/>
        </w:rPr>
        <w:t>с нормативными правовыми актами сельского поселения Ташелка</w:t>
      </w:r>
      <w:r w:rsidRPr="004102EB">
        <w:rPr>
          <w:b w:val="0"/>
          <w:bCs w:val="0"/>
          <w:sz w:val="26"/>
          <w:szCs w:val="26"/>
        </w:rPr>
        <w:t>, устанавливающими порядок определения объема и предоставления указанных субсидий, и методом индексации.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предоставление бюджетных инвестиций юридическим лицам, не являющимся муниципальными учреждениями и унитарными предприятиями (статья 80 Бюджетного кодекса Российской Федерации),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на основании которых планируется предоставление указанных инвестиций.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осуществление бюджетных инвестиций в объекты муниципальных собственности (статья 79 Бюджетного кодекса Российской Федерации),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на основании которых планируется предоставление указанных инвестиций.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 </w:t>
      </w:r>
      <w:r w:rsidRPr="004102EB">
        <w:rPr>
          <w:b w:val="0"/>
          <w:bCs w:val="0"/>
          <w:sz w:val="26"/>
          <w:szCs w:val="26"/>
        </w:rPr>
        <w:t xml:space="preserve">Объемы бюджетных ассигнований на исполнение обязательств по предоставлению межбюджетных трансфертов (статья 69 Бюджетного кодекса Российской Федерации) в форме иных межбюджетных трансфертов на выполнение делегированных полномочий рассчитываются нормативным методом в соответствии с нормативным правовым актом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предусматривающим наделение органов местного самоуправления соответствующими полномочиями или методом индексации.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обслуживание муниципального долга (статья 69 Бюджетного кодекса Российской Федерации)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Бахилово</w:t>
      </w:r>
      <w:r w:rsidRPr="004102EB">
        <w:rPr>
          <w:b w:val="0"/>
          <w:bCs w:val="0"/>
          <w:sz w:val="26"/>
          <w:szCs w:val="26"/>
        </w:rPr>
        <w:t>, приказами Управления финансами, а также в соответствии с договорами (соглашениями), определяющими условия привлечения и обращения муниципальных долговых обязательств.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 бюджетных ассигнований на возможное исполнение муниципальных гарантий (статья 110.2 Бюджетного кодекса Российской Федерации) рассчитывается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приказами Управления финансами, а также в соответствии с муниципальными гарантиями.</w:t>
      </w:r>
    </w:p>
    <w:p w:rsidR="00A9195A" w:rsidRDefault="00A9195A" w:rsidP="00FF2752">
      <w:pPr>
        <w:pStyle w:val="23"/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13. Объемы ассигнований на исполнение судебных актов по искам о возмещении вреда, причиненного гражданину или юридическому лицу в результате незаконных действий (бездействия) органов местного самоуправления либо должностных лиц этих органов (статья 69</w:t>
      </w: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>Бюджетного кодекса Российской Федерации) рассчитываются в размере предъявленных к исполнению и неисполненных в текущем финансовом году судебных актов.</w:t>
      </w:r>
    </w:p>
    <w:p w:rsidR="00A9195A" w:rsidRPr="004102EB" w:rsidRDefault="00A9195A" w:rsidP="00FF2752">
      <w:pPr>
        <w:pStyle w:val="23"/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FF2752">
      <w:pPr>
        <w:pStyle w:val="23"/>
        <w:numPr>
          <w:ilvl w:val="0"/>
          <w:numId w:val="8"/>
        </w:numPr>
        <w:shd w:val="clear" w:color="auto" w:fill="auto"/>
        <w:tabs>
          <w:tab w:val="left" w:pos="1440"/>
        </w:tabs>
        <w:spacing w:line="220" w:lineRule="exact"/>
        <w:ind w:firstLine="360"/>
        <w:jc w:val="center"/>
        <w:rPr>
          <w:rFonts w:cs="Courier New"/>
          <w:sz w:val="24"/>
          <w:szCs w:val="24"/>
        </w:rPr>
      </w:pPr>
      <w:r w:rsidRPr="00FF2752">
        <w:rPr>
          <w:sz w:val="24"/>
          <w:szCs w:val="24"/>
        </w:rPr>
        <w:t>Отраслевые особенности планирования бюджетных ассигнований</w:t>
      </w:r>
    </w:p>
    <w:p w:rsidR="00A9195A" w:rsidRDefault="00A9195A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rFonts w:cs="Courier New"/>
          <w:sz w:val="24"/>
          <w:szCs w:val="24"/>
        </w:rPr>
      </w:pPr>
      <w:r w:rsidRPr="00FF2752">
        <w:rPr>
          <w:sz w:val="24"/>
          <w:szCs w:val="24"/>
        </w:rPr>
        <w:t>на исполнение</w:t>
      </w:r>
      <w:r>
        <w:rPr>
          <w:sz w:val="24"/>
          <w:szCs w:val="24"/>
        </w:rPr>
        <w:t xml:space="preserve"> </w:t>
      </w:r>
      <w:r w:rsidRPr="00FF2752">
        <w:rPr>
          <w:sz w:val="24"/>
          <w:szCs w:val="24"/>
        </w:rPr>
        <w:t>расходных обязательств</w:t>
      </w:r>
    </w:p>
    <w:p w:rsidR="00A9195A" w:rsidRPr="00FF2752" w:rsidRDefault="00A9195A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rFonts w:cs="Courier New"/>
          <w:sz w:val="24"/>
          <w:szCs w:val="24"/>
        </w:rPr>
      </w:pPr>
    </w:p>
    <w:p w:rsidR="00A9195A" w:rsidRPr="004102EB" w:rsidRDefault="00A9195A" w:rsidP="00FF2752">
      <w:pPr>
        <w:pStyle w:val="60"/>
        <w:shd w:val="clear" w:color="auto" w:fill="auto"/>
        <w:spacing w:line="230" w:lineRule="exact"/>
        <w:jc w:val="center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Расходы на содержание аппарата управления органов местного самоуправления</w:t>
      </w:r>
    </w:p>
    <w:p w:rsidR="00A9195A" w:rsidRPr="004102EB" w:rsidRDefault="00A9195A" w:rsidP="004102EB">
      <w:pPr>
        <w:pStyle w:val="60"/>
        <w:shd w:val="clear" w:color="auto" w:fill="auto"/>
        <w:spacing w:line="23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Органы местного самоуправления в лице главного распорядителя бюджетных средств</w:t>
      </w:r>
      <w:r>
        <w:rPr>
          <w:b w:val="0"/>
          <w:bCs w:val="0"/>
          <w:sz w:val="26"/>
          <w:szCs w:val="26"/>
        </w:rPr>
        <w:t xml:space="preserve"> – администрации сельского поселения Ташелка,</w:t>
      </w:r>
      <w:r w:rsidRPr="004102EB">
        <w:rPr>
          <w:b w:val="0"/>
          <w:bCs w:val="0"/>
          <w:sz w:val="26"/>
          <w:szCs w:val="26"/>
        </w:rPr>
        <w:t xml:space="preserve"> осуществляют планирование бюджетных ассигнов</w:t>
      </w:r>
      <w:r>
        <w:rPr>
          <w:b w:val="0"/>
          <w:bCs w:val="0"/>
          <w:sz w:val="26"/>
          <w:szCs w:val="26"/>
        </w:rPr>
        <w:t>аний на финансовое обеспечение своей</w:t>
      </w:r>
      <w:r w:rsidRPr="004102EB">
        <w:rPr>
          <w:b w:val="0"/>
          <w:bCs w:val="0"/>
          <w:sz w:val="26"/>
          <w:szCs w:val="26"/>
        </w:rPr>
        <w:t xml:space="preserve"> деятельности с учетом мероприятий по оптимизации, исходя из штатной численности аппарата по штатн</w:t>
      </w:r>
      <w:r>
        <w:rPr>
          <w:b w:val="0"/>
          <w:bCs w:val="0"/>
          <w:sz w:val="26"/>
          <w:szCs w:val="26"/>
        </w:rPr>
        <w:t>ому</w:t>
      </w:r>
      <w:r w:rsidRPr="004102EB">
        <w:rPr>
          <w:b w:val="0"/>
          <w:bCs w:val="0"/>
          <w:sz w:val="26"/>
          <w:szCs w:val="26"/>
        </w:rPr>
        <w:t xml:space="preserve"> расписани</w:t>
      </w:r>
      <w:r>
        <w:rPr>
          <w:b w:val="0"/>
          <w:bCs w:val="0"/>
          <w:sz w:val="26"/>
          <w:szCs w:val="26"/>
        </w:rPr>
        <w:t>ю</w:t>
      </w:r>
      <w:r w:rsidRPr="004102EB">
        <w:rPr>
          <w:b w:val="0"/>
          <w:bCs w:val="0"/>
          <w:sz w:val="26"/>
          <w:szCs w:val="26"/>
        </w:rPr>
        <w:t xml:space="preserve"> с учетом изменений по состоянию на 01 января предстоящего финансового года и следующих условий: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Фонд оплаты труда определяется в соответствии с Положением об оплате труда муниципальных и немуниципальных служащих в </w:t>
      </w:r>
      <w:r>
        <w:rPr>
          <w:b w:val="0"/>
          <w:bCs w:val="0"/>
          <w:sz w:val="26"/>
          <w:szCs w:val="26"/>
        </w:rPr>
        <w:t xml:space="preserve">сельском поселении Ташелка муниципального района </w:t>
      </w:r>
      <w:r w:rsidRPr="004102EB">
        <w:rPr>
          <w:b w:val="0"/>
          <w:bCs w:val="0"/>
          <w:sz w:val="26"/>
          <w:szCs w:val="26"/>
        </w:rPr>
        <w:t>Ставропольский</w:t>
      </w:r>
      <w:r>
        <w:rPr>
          <w:b w:val="0"/>
          <w:bCs w:val="0"/>
          <w:sz w:val="26"/>
          <w:szCs w:val="26"/>
        </w:rPr>
        <w:t xml:space="preserve"> Самарской области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необходимого объема средств на оплату услуг связи используется: размер абонентской платы за пользование телефоном и Интернетом, стоимость радиоточки, стоимость одного почтового отправления, стоимость конвертов и знаков почтовой оплаты, количество телефонных точек, среднегодовое количество почтовых отправлений, размер платы за мобильные переговоры в соответствии с распорядительным документом;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необходимого объема средств на оплату транспортных расходов используются данные о предполагаемом количестве командировок в год с ориентировочной стоимостью проезда до пунктов командировки, стоимость проездных билетов, данные о среднегодовых расходах по найму транспорта;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Расходы на оплату коммунальных услуг планируются исходя из</w:t>
      </w:r>
      <w:r>
        <w:rPr>
          <w:b w:val="0"/>
          <w:bCs w:val="0"/>
          <w:sz w:val="26"/>
          <w:szCs w:val="26"/>
        </w:rPr>
        <w:t xml:space="preserve"> площади, предоставляемой органу</w:t>
      </w:r>
      <w:r w:rsidRPr="004102EB">
        <w:rPr>
          <w:b w:val="0"/>
          <w:bCs w:val="0"/>
          <w:sz w:val="26"/>
          <w:szCs w:val="26"/>
        </w:rPr>
        <w:t xml:space="preserve"> местного самоуправления и </w:t>
      </w:r>
      <w:r>
        <w:rPr>
          <w:b w:val="0"/>
          <w:bCs w:val="0"/>
          <w:sz w:val="26"/>
          <w:szCs w:val="26"/>
        </w:rPr>
        <w:t>его</w:t>
      </w:r>
      <w:r w:rsidRPr="004102EB">
        <w:rPr>
          <w:b w:val="0"/>
          <w:bCs w:val="0"/>
          <w:sz w:val="26"/>
          <w:szCs w:val="26"/>
        </w:rPr>
        <w:t xml:space="preserve"> структурным подразделениям для размещения и обеспечения их деятельности, договоров на оплату предоставляемых услуг сторонними организациями, установленных лимитов потребления тепла, водоснабжения и энергоснабжения;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расходов по оплате арендной платы за пользование имуществом учитывается количество арендуемых зданий и сооружений, площади данных помещений, ставки арендной платы в соответствии с заключенными договорами;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Планирование расходов по оплате услуг по содержанию имущества осуществляется на основе: плана капитального, текущего ремонта зданий и сооружений, плана ремонта коммунальных систем, сведений о количестве автомобилей, расчета стоимости техобслуживания одного автомобиля, данных о расходах на профилактику и заправку оргтехники, оказание услуг по техническому обслуживанию оборудования и другие аналогичные расходы;</w:t>
      </w:r>
    </w:p>
    <w:p w:rsidR="00A9195A" w:rsidRPr="004102EB" w:rsidRDefault="00A9195A" w:rsidP="006B07A2">
      <w:pPr>
        <w:pStyle w:val="23"/>
        <w:numPr>
          <w:ilvl w:val="0"/>
          <w:numId w:val="11"/>
        </w:numPr>
        <w:shd w:val="clear" w:color="auto" w:fill="auto"/>
        <w:tabs>
          <w:tab w:val="left" w:pos="851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При определении необходимого объема денежных средств для оплаты прочих услуг используются:</w:t>
      </w:r>
      <w:r w:rsidRPr="004102EB">
        <w:rPr>
          <w:b w:val="0"/>
          <w:bCs w:val="0"/>
          <w:sz w:val="26"/>
          <w:szCs w:val="26"/>
        </w:rPr>
        <w:tab/>
        <w:t>план повышения квалификации специалистов, данные о количестве планирующихся командировках в год, сведения о заключенных договорах на вневедомственную охрану, информация о количестве автомобилей, мощностях двигателей для расчета платежей ОСАГО, план информатизации учреждения, план подписки на периодические издания и другие аналогичные расходы;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Расходы на приобретение непроизводственного оборудования и предметов длительного пользования определяются с учетом их наличия, сроков приобретения, износа, стоимости, а также численности работников соответствующего органа;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планировании расходов по оплате договоров на приобретение материальных запасов используют данные об утвержденных нормах пробега и расхода горюче-смазочных материалов, сведения о стоимости горюче-смазочных материалов, ориентировочных ценах на запасные части, среднем количестве запасных частей, используемых в год, данные о потребности в канцелярских товарах, бумаге, картриджах, хозяйственных товарах.</w:t>
      </w:r>
    </w:p>
    <w:p w:rsidR="00A9195A" w:rsidRDefault="00A9195A" w:rsidP="001C72F5">
      <w:pPr>
        <w:pStyle w:val="23"/>
        <w:shd w:val="clear" w:color="auto" w:fill="auto"/>
        <w:spacing w:line="358" w:lineRule="exact"/>
        <w:ind w:firstLine="360"/>
        <w:jc w:val="center"/>
        <w:rPr>
          <w:rStyle w:val="110"/>
          <w:rFonts w:cs="Courier New"/>
          <w:sz w:val="26"/>
          <w:szCs w:val="26"/>
        </w:rPr>
      </w:pPr>
    </w:p>
    <w:sectPr w:rsidR="00A9195A" w:rsidSect="00D936AB">
      <w:type w:val="continuous"/>
      <w:pgSz w:w="11909" w:h="16834"/>
      <w:pgMar w:top="723" w:right="945" w:bottom="873" w:left="955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195A" w:rsidRDefault="00A9195A">
      <w:r>
        <w:separator/>
      </w:r>
    </w:p>
  </w:endnote>
  <w:endnote w:type="continuationSeparator" w:id="0">
    <w:p w:rsidR="00A9195A" w:rsidRDefault="00A91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195A" w:rsidRDefault="00A9195A"/>
  </w:footnote>
  <w:footnote w:type="continuationSeparator" w:id="0">
    <w:p w:rsidR="00A9195A" w:rsidRDefault="00A9195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D8E"/>
    <w:multiLevelType w:val="multilevel"/>
    <w:tmpl w:val="FD80E31A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1700F3"/>
    <w:multiLevelType w:val="multilevel"/>
    <w:tmpl w:val="2C8E9912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F33631"/>
    <w:multiLevelType w:val="multilevel"/>
    <w:tmpl w:val="5D200D00"/>
    <w:lvl w:ilvl="0">
      <w:start w:val="1"/>
      <w:numFmt w:val="bullet"/>
      <w:lvlText w:val="-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35C7387"/>
    <w:multiLevelType w:val="multilevel"/>
    <w:tmpl w:val="9D7402F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7426639"/>
    <w:multiLevelType w:val="multilevel"/>
    <w:tmpl w:val="DD488EC6"/>
    <w:lvl w:ilvl="0">
      <w:start w:val="1"/>
      <w:numFmt w:val="bullet"/>
      <w:lvlText w:val="•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2FD078C"/>
    <w:multiLevelType w:val="multilevel"/>
    <w:tmpl w:val="6094A046"/>
    <w:lvl w:ilvl="0">
      <w:start w:val="3"/>
      <w:numFmt w:val="upperRoman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5BA29E2"/>
    <w:multiLevelType w:val="multilevel"/>
    <w:tmpl w:val="E48EB528"/>
    <w:lvl w:ilvl="0">
      <w:start w:val="2"/>
      <w:numFmt w:val="decimal"/>
      <w:lvlText w:val="1.%1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8FB00C5"/>
    <w:multiLevelType w:val="multilevel"/>
    <w:tmpl w:val="63BA6E3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1613913"/>
    <w:multiLevelType w:val="hybridMultilevel"/>
    <w:tmpl w:val="03CC0048"/>
    <w:lvl w:ilvl="0" w:tplc="85BCFD90">
      <w:start w:val="3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>
    <w:nsid w:val="5E02497A"/>
    <w:multiLevelType w:val="multilevel"/>
    <w:tmpl w:val="0210A202"/>
    <w:lvl w:ilvl="0">
      <w:start w:val="3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65735C6"/>
    <w:multiLevelType w:val="multilevel"/>
    <w:tmpl w:val="6E169E1E"/>
    <w:lvl w:ilvl="0">
      <w:start w:val="1"/>
      <w:numFmt w:val="decimal"/>
      <w:lvlText w:val="2.%1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AB302F0"/>
    <w:multiLevelType w:val="multilevel"/>
    <w:tmpl w:val="9F18F7B8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2"/>
  </w:num>
  <w:num w:numId="5">
    <w:abstractNumId w:val="4"/>
  </w:num>
  <w:num w:numId="6">
    <w:abstractNumId w:val="10"/>
  </w:num>
  <w:num w:numId="7">
    <w:abstractNumId w:val="6"/>
  </w:num>
  <w:num w:numId="8">
    <w:abstractNumId w:val="5"/>
  </w:num>
  <w:num w:numId="9">
    <w:abstractNumId w:val="1"/>
  </w:num>
  <w:num w:numId="10">
    <w:abstractNumId w:val="9"/>
  </w:num>
  <w:num w:numId="11">
    <w:abstractNumId w:val="7"/>
  </w:num>
  <w:num w:numId="12">
    <w:abstractNumId w:val="11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6059"/>
    <w:rsid w:val="00063707"/>
    <w:rsid w:val="00087EB9"/>
    <w:rsid w:val="001B7A9F"/>
    <w:rsid w:val="001C72F5"/>
    <w:rsid w:val="002B3DEB"/>
    <w:rsid w:val="003D5146"/>
    <w:rsid w:val="004102EB"/>
    <w:rsid w:val="004339B8"/>
    <w:rsid w:val="004D304C"/>
    <w:rsid w:val="00526BE5"/>
    <w:rsid w:val="00571F80"/>
    <w:rsid w:val="00607A7F"/>
    <w:rsid w:val="00626555"/>
    <w:rsid w:val="006704C3"/>
    <w:rsid w:val="006A182E"/>
    <w:rsid w:val="006B07A2"/>
    <w:rsid w:val="006B3543"/>
    <w:rsid w:val="006D5FC8"/>
    <w:rsid w:val="006F7C49"/>
    <w:rsid w:val="00727223"/>
    <w:rsid w:val="007549C1"/>
    <w:rsid w:val="00754D24"/>
    <w:rsid w:val="00782583"/>
    <w:rsid w:val="0079572B"/>
    <w:rsid w:val="007E2112"/>
    <w:rsid w:val="0088658F"/>
    <w:rsid w:val="00936059"/>
    <w:rsid w:val="009D3AAF"/>
    <w:rsid w:val="00A71AF9"/>
    <w:rsid w:val="00A9195A"/>
    <w:rsid w:val="00AB0937"/>
    <w:rsid w:val="00AC5914"/>
    <w:rsid w:val="00B17A52"/>
    <w:rsid w:val="00B32CA7"/>
    <w:rsid w:val="00B4020C"/>
    <w:rsid w:val="00B732F1"/>
    <w:rsid w:val="00B85656"/>
    <w:rsid w:val="00B90B72"/>
    <w:rsid w:val="00BD3221"/>
    <w:rsid w:val="00C87FF7"/>
    <w:rsid w:val="00D936AB"/>
    <w:rsid w:val="00DA2560"/>
    <w:rsid w:val="00DC0ACE"/>
    <w:rsid w:val="00DC120B"/>
    <w:rsid w:val="00DC5696"/>
    <w:rsid w:val="00E4662E"/>
    <w:rsid w:val="00E83215"/>
    <w:rsid w:val="00E857E4"/>
    <w:rsid w:val="00E931EB"/>
    <w:rsid w:val="00E939AC"/>
    <w:rsid w:val="00F04298"/>
    <w:rsid w:val="00F31485"/>
    <w:rsid w:val="00FC3C71"/>
    <w:rsid w:val="00FF2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9C1"/>
    <w:pPr>
      <w:widowControl w:val="0"/>
    </w:pPr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39B8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39B8"/>
    <w:rPr>
      <w:rFonts w:ascii="Calibri" w:hAnsi="Calibri" w:cs="Calibri"/>
      <w:b/>
      <w:bCs/>
    </w:rPr>
  </w:style>
  <w:style w:type="character" w:styleId="Hyperlink">
    <w:name w:val="Hyperlink"/>
    <w:basedOn w:val="DefaultParagraphFont"/>
    <w:uiPriority w:val="99"/>
    <w:rsid w:val="007549C1"/>
    <w:rPr>
      <w:color w:val="auto"/>
      <w:u w:val="single"/>
    </w:rPr>
  </w:style>
  <w:style w:type="character" w:customStyle="1" w:styleId="3">
    <w:name w:val="Заголовок №3_"/>
    <w:basedOn w:val="DefaultParagraphFont"/>
    <w:link w:val="30"/>
    <w:uiPriority w:val="99"/>
    <w:locked/>
    <w:rsid w:val="007549C1"/>
    <w:rPr>
      <w:rFonts w:ascii="Times New Roman" w:hAnsi="Times New Roman" w:cs="Times New Roman"/>
      <w:sz w:val="28"/>
      <w:szCs w:val="28"/>
      <w:u w:val="none"/>
    </w:rPr>
  </w:style>
  <w:style w:type="character" w:customStyle="1" w:styleId="2">
    <w:name w:val="Основной текст (2)_"/>
    <w:basedOn w:val="DefaultParagraphFont"/>
    <w:link w:val="20"/>
    <w:uiPriority w:val="99"/>
    <w:locked/>
    <w:rsid w:val="007549C1"/>
    <w:rPr>
      <w:rFonts w:ascii="Times New Roman" w:hAnsi="Times New Roman" w:cs="Times New Roman"/>
      <w:sz w:val="28"/>
      <w:szCs w:val="28"/>
      <w:u w:val="none"/>
    </w:rPr>
  </w:style>
  <w:style w:type="character" w:customStyle="1" w:styleId="21">
    <w:name w:val="Заголовок №2_"/>
    <w:basedOn w:val="DefaultParagraphFont"/>
    <w:link w:val="22"/>
    <w:uiPriority w:val="99"/>
    <w:locked/>
    <w:rsid w:val="007549C1"/>
    <w:rPr>
      <w:rFonts w:ascii="Times New Roman" w:hAnsi="Times New Roman" w:cs="Times New Roman"/>
      <w:sz w:val="34"/>
      <w:szCs w:val="34"/>
      <w:u w:val="none"/>
    </w:rPr>
  </w:style>
  <w:style w:type="character" w:customStyle="1" w:styleId="323pt">
    <w:name w:val="Заголовок №3 + 23 pt"/>
    <w:aliases w:val="Курсив"/>
    <w:basedOn w:val="3"/>
    <w:uiPriority w:val="99"/>
    <w:rsid w:val="007549C1"/>
    <w:rPr>
      <w:i/>
      <w:iCs/>
      <w:color w:val="000000"/>
      <w:spacing w:val="0"/>
      <w:w w:val="100"/>
      <w:position w:val="0"/>
      <w:sz w:val="46"/>
      <w:szCs w:val="46"/>
      <w:u w:val="single"/>
      <w:lang w:val="ru-RU" w:eastAsia="ru-RU"/>
    </w:rPr>
  </w:style>
  <w:style w:type="character" w:customStyle="1" w:styleId="31">
    <w:name w:val="Основной текст (3)_"/>
    <w:basedOn w:val="DefaultParagraphFont"/>
    <w:link w:val="32"/>
    <w:uiPriority w:val="99"/>
    <w:locked/>
    <w:rsid w:val="007549C1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a">
    <w:name w:val="Основной текст_"/>
    <w:basedOn w:val="DefaultParagraphFont"/>
    <w:link w:val="23"/>
    <w:uiPriority w:val="99"/>
    <w:locked/>
    <w:rsid w:val="007549C1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1">
    <w:name w:val="Основной текст1"/>
    <w:basedOn w:val="DefaultParagraphFont"/>
    <w:uiPriority w:val="99"/>
    <w:rsid w:val="007549C1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4">
    <w:name w:val="Основной текст (4)_"/>
    <w:basedOn w:val="DefaultParagraphFont"/>
    <w:link w:val="40"/>
    <w:uiPriority w:val="99"/>
    <w:locked/>
    <w:rsid w:val="007549C1"/>
    <w:rPr>
      <w:rFonts w:ascii="Times New Roman" w:hAnsi="Times New Roman" w:cs="Times New Roman"/>
      <w:i/>
      <w:iCs/>
      <w:u w:val="none"/>
      <w:lang w:val="en-US" w:eastAsia="en-US"/>
    </w:rPr>
  </w:style>
  <w:style w:type="character" w:customStyle="1" w:styleId="10">
    <w:name w:val="Заголовок №1_"/>
    <w:basedOn w:val="DefaultParagraphFont"/>
    <w:link w:val="11"/>
    <w:uiPriority w:val="99"/>
    <w:locked/>
    <w:rsid w:val="007549C1"/>
    <w:rPr>
      <w:rFonts w:ascii="Times New Roman" w:hAnsi="Times New Roman" w:cs="Times New Roman"/>
      <w:sz w:val="34"/>
      <w:szCs w:val="34"/>
      <w:u w:val="none"/>
    </w:rPr>
  </w:style>
  <w:style w:type="character" w:customStyle="1" w:styleId="5">
    <w:name w:val="Основной текст (5)_"/>
    <w:basedOn w:val="DefaultParagraphFont"/>
    <w:link w:val="51"/>
    <w:uiPriority w:val="99"/>
    <w:locked/>
    <w:rsid w:val="007549C1"/>
    <w:rPr>
      <w:rFonts w:ascii="Times New Roman" w:hAnsi="Times New Roman" w:cs="Times New Roman"/>
      <w:spacing w:val="10"/>
      <w:sz w:val="23"/>
      <w:szCs w:val="23"/>
      <w:u w:val="none"/>
    </w:rPr>
  </w:style>
  <w:style w:type="character" w:customStyle="1" w:styleId="50">
    <w:name w:val="Основной текст (5)"/>
    <w:basedOn w:val="5"/>
    <w:uiPriority w:val="99"/>
    <w:rsid w:val="007549C1"/>
    <w:rPr>
      <w:color w:val="000000"/>
      <w:w w:val="100"/>
      <w:position w:val="0"/>
      <w:u w:val="single"/>
      <w:lang w:val="ru-RU" w:eastAsia="ru-RU"/>
    </w:rPr>
  </w:style>
  <w:style w:type="character" w:customStyle="1" w:styleId="52">
    <w:name w:val="Основной текст (5) + Полужирный"/>
    <w:aliases w:val="Курсив4,Интервал 0 pt"/>
    <w:basedOn w:val="5"/>
    <w:uiPriority w:val="99"/>
    <w:rsid w:val="007549C1"/>
    <w:rPr>
      <w:b/>
      <w:bCs/>
      <w:i/>
      <w:iCs/>
      <w:color w:val="000000"/>
      <w:spacing w:val="0"/>
      <w:w w:val="100"/>
      <w:position w:val="0"/>
      <w:u w:val="single"/>
      <w:lang w:val="ru-RU" w:eastAsia="ru-RU"/>
    </w:rPr>
  </w:style>
  <w:style w:type="character" w:customStyle="1" w:styleId="510">
    <w:name w:val="Основной текст (5) + Полужирный1"/>
    <w:aliases w:val="Курсив3,Интервал 0 pt1"/>
    <w:basedOn w:val="5"/>
    <w:uiPriority w:val="99"/>
    <w:rsid w:val="007549C1"/>
    <w:rPr>
      <w:b/>
      <w:bCs/>
      <w:i/>
      <w:iCs/>
      <w:color w:val="000000"/>
      <w:spacing w:val="0"/>
      <w:w w:val="100"/>
      <w:position w:val="0"/>
      <w:lang w:val="ru-RU" w:eastAsia="ru-RU"/>
    </w:rPr>
  </w:style>
  <w:style w:type="character" w:customStyle="1" w:styleId="6">
    <w:name w:val="Основной текст (6)_"/>
    <w:basedOn w:val="DefaultParagraphFont"/>
    <w:link w:val="60"/>
    <w:uiPriority w:val="99"/>
    <w:locked/>
    <w:rsid w:val="007549C1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10pt">
    <w:name w:val="Основной текст + 10 pt"/>
    <w:aliases w:val="Курсив2"/>
    <w:basedOn w:val="a"/>
    <w:uiPriority w:val="99"/>
    <w:rsid w:val="007549C1"/>
    <w:rPr>
      <w:i/>
      <w:iCs/>
      <w:color w:val="000000"/>
      <w:spacing w:val="0"/>
      <w:w w:val="100"/>
      <w:position w:val="0"/>
      <w:sz w:val="20"/>
      <w:szCs w:val="20"/>
      <w:lang w:val="ru-RU" w:eastAsia="ru-RU"/>
    </w:rPr>
  </w:style>
  <w:style w:type="character" w:customStyle="1" w:styleId="110">
    <w:name w:val="Основной текст + 11"/>
    <w:aliases w:val="5 pt,Курсив1"/>
    <w:basedOn w:val="a"/>
    <w:uiPriority w:val="99"/>
    <w:rsid w:val="007549C1"/>
    <w:rPr>
      <w:i/>
      <w:iCs/>
      <w:color w:val="000000"/>
      <w:spacing w:val="0"/>
      <w:w w:val="100"/>
      <w:position w:val="0"/>
      <w:sz w:val="23"/>
      <w:szCs w:val="23"/>
      <w:lang w:val="ru-RU" w:eastAsia="ru-RU"/>
    </w:rPr>
  </w:style>
  <w:style w:type="paragraph" w:customStyle="1" w:styleId="30">
    <w:name w:val="Заголовок №3"/>
    <w:basedOn w:val="Normal"/>
    <w:link w:val="3"/>
    <w:uiPriority w:val="99"/>
    <w:rsid w:val="007549C1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Normal"/>
    <w:link w:val="2"/>
    <w:uiPriority w:val="99"/>
    <w:rsid w:val="007549C1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Normal"/>
    <w:link w:val="21"/>
    <w:uiPriority w:val="99"/>
    <w:rsid w:val="007549C1"/>
    <w:pPr>
      <w:shd w:val="clear" w:color="auto" w:fill="FFFFFF"/>
      <w:spacing w:line="24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Normal"/>
    <w:link w:val="31"/>
    <w:uiPriority w:val="99"/>
    <w:rsid w:val="007549C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Normal"/>
    <w:link w:val="a"/>
    <w:uiPriority w:val="99"/>
    <w:rsid w:val="007549C1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Normal"/>
    <w:link w:val="4"/>
    <w:uiPriority w:val="99"/>
    <w:rsid w:val="007549C1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i/>
      <w:iCs/>
      <w:lang w:val="en-US" w:eastAsia="en-US"/>
    </w:rPr>
  </w:style>
  <w:style w:type="paragraph" w:customStyle="1" w:styleId="11">
    <w:name w:val="Заголовок №1"/>
    <w:basedOn w:val="Normal"/>
    <w:link w:val="10"/>
    <w:uiPriority w:val="99"/>
    <w:rsid w:val="007549C1"/>
    <w:pPr>
      <w:shd w:val="clear" w:color="auto" w:fill="FFFFFF"/>
      <w:spacing w:line="24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1">
    <w:name w:val="Основной текст (5)1"/>
    <w:basedOn w:val="Normal"/>
    <w:link w:val="5"/>
    <w:uiPriority w:val="99"/>
    <w:rsid w:val="007549C1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Normal"/>
    <w:link w:val="6"/>
    <w:uiPriority w:val="99"/>
    <w:rsid w:val="007549C1"/>
    <w:pPr>
      <w:shd w:val="clear" w:color="auto" w:fill="FFFFFF"/>
      <w:spacing w:line="24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2B3DEB"/>
    <w:rPr>
      <w:rFonts w:ascii="Arial" w:hAnsi="Arial" w:cs="Arial"/>
      <w:lang w:val="ru-RU" w:eastAsia="ru-RU"/>
    </w:rPr>
  </w:style>
  <w:style w:type="paragraph" w:customStyle="1" w:styleId="ConsPlusTitle">
    <w:name w:val="ConsPlusTitle"/>
    <w:uiPriority w:val="99"/>
    <w:rsid w:val="004339B8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4339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39B8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Pages>9</Pages>
  <Words>3120</Words>
  <Characters>17790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Finadm</dc:creator>
  <cp:keywords/>
  <dc:description/>
  <cp:lastModifiedBy>admin</cp:lastModifiedBy>
  <cp:revision>69</cp:revision>
  <cp:lastPrinted>2017-10-17T10:33:00Z</cp:lastPrinted>
  <dcterms:created xsi:type="dcterms:W3CDTF">2017-06-29T07:56:00Z</dcterms:created>
  <dcterms:modified xsi:type="dcterms:W3CDTF">2017-10-19T12:30:00Z</dcterms:modified>
</cp:coreProperties>
</file>