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5A3409">
        <w:rPr>
          <w:rFonts w:ascii="Times New Roman" w:eastAsia="Calibri" w:hAnsi="Times New Roman" w:cs="Times New Roman"/>
          <w:bCs/>
          <w:sz w:val="28"/>
          <w:szCs w:val="28"/>
        </w:rPr>
        <w:t>ТАШЕЛКА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B46798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</w:p>
    <w:p w:rsidR="003D2324" w:rsidRPr="003D2324" w:rsidRDefault="00B46798" w:rsidP="005A3409">
      <w:pPr>
        <w:widowControl w:val="0"/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31.</w:t>
      </w:r>
      <w:r w:rsidR="005A3409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03.2021г.                                                                                  </w:t>
      </w:r>
      <w:r w:rsidR="003D2324"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№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20</w:t>
      </w:r>
      <w:r w:rsidR="003D2324"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</w:t>
      </w:r>
    </w:p>
    <w:p w:rsidR="0076518C" w:rsidRPr="00913812" w:rsidRDefault="0076518C" w:rsidP="00793854">
      <w:pPr>
        <w:pStyle w:val="ConsPlusNormal"/>
        <w:tabs>
          <w:tab w:val="left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812">
        <w:rPr>
          <w:rFonts w:ascii="Times New Roman" w:hAnsi="Times New Roman" w:cs="Times New Roman"/>
          <w:b/>
          <w:sz w:val="24"/>
          <w:szCs w:val="24"/>
        </w:rPr>
        <w:t>Об утверждении Правил содержания контейнерных площадок сбора ТКО на территории сельского поселения</w:t>
      </w:r>
      <w:r w:rsidR="005A3409">
        <w:rPr>
          <w:rFonts w:ascii="Times New Roman" w:hAnsi="Times New Roman" w:cs="Times New Roman"/>
          <w:b/>
          <w:sz w:val="24"/>
          <w:szCs w:val="24"/>
        </w:rPr>
        <w:t xml:space="preserve"> Ташелка </w:t>
      </w:r>
      <w:r w:rsidRPr="00913812">
        <w:rPr>
          <w:rFonts w:ascii="Times New Roman" w:hAnsi="Times New Roman" w:cs="Times New Roman"/>
          <w:b/>
          <w:sz w:val="24"/>
          <w:szCs w:val="24"/>
        </w:rPr>
        <w:t>му</w:t>
      </w:r>
      <w:r w:rsidR="003D2324" w:rsidRPr="00913812">
        <w:rPr>
          <w:rFonts w:ascii="Times New Roman" w:hAnsi="Times New Roman" w:cs="Times New Roman"/>
          <w:b/>
          <w:sz w:val="24"/>
          <w:szCs w:val="24"/>
        </w:rPr>
        <w:t>ниципального района Ставропольский</w:t>
      </w:r>
      <w:r w:rsidRPr="00913812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6518C" w:rsidRPr="00913812" w:rsidRDefault="0076518C" w:rsidP="0076518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3812" w:rsidRPr="00EC7C70" w:rsidRDefault="0076518C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организации сбора твердых коммунальных отходов на территории сельского поселения </w:t>
      </w:r>
      <w:proofErr w:type="spellStart"/>
      <w:r w:rsidR="005A3409">
        <w:rPr>
          <w:rFonts w:ascii="Times New Roman" w:eastAsia="Times New Roman" w:hAnsi="Times New Roman" w:cs="Times New Roman"/>
          <w:sz w:val="24"/>
          <w:szCs w:val="24"/>
        </w:rPr>
        <w:t>Ташелка</w:t>
      </w:r>
      <w:r w:rsidR="003D232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="003D2324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реализации прав граждан на благоприятную окружающую среду, руководствуясь ст.16 Федерального закона от 06.10.2003 года № 131-ФЗ «Об общих принципах организации органов местного самоуправления в Российской Федерации»,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Нормами и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Правилами </w:t>
      </w:r>
      <w:r w:rsidR="00913812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5A3409">
        <w:rPr>
          <w:rFonts w:ascii="Times New Roman" w:hAnsi="Times New Roman"/>
          <w:sz w:val="24"/>
          <w:szCs w:val="24"/>
        </w:rPr>
        <w:t>Ташелка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области, утвержденными Решением Собрания представителей</w:t>
      </w:r>
      <w:proofErr w:type="gramEnd"/>
      <w:r w:rsidR="00913812" w:rsidRPr="00EC7C70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5A3409">
        <w:rPr>
          <w:rFonts w:ascii="Times New Roman" w:hAnsi="Times New Roman"/>
          <w:sz w:val="24"/>
          <w:szCs w:val="24"/>
        </w:rPr>
        <w:t>Ташелка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5668B5">
        <w:rPr>
          <w:rFonts w:ascii="Times New Roman" w:eastAsia="Times New Roman" w:hAnsi="Times New Roman" w:cs="Times New Roman"/>
          <w:sz w:val="24"/>
          <w:szCs w:val="24"/>
        </w:rPr>
        <w:t xml:space="preserve"> от 11.03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>.2020 г. № 10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7775">
        <w:rPr>
          <w:rFonts w:ascii="Times New Roman" w:eastAsia="Times New Roman" w:hAnsi="Times New Roman" w:cs="Times New Roman"/>
          <w:sz w:val="24"/>
          <w:szCs w:val="24"/>
        </w:rPr>
        <w:t xml:space="preserve"> Уставом </w:t>
      </w:r>
      <w:r w:rsidR="00717775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A3409">
        <w:rPr>
          <w:rFonts w:ascii="Times New Roman" w:hAnsi="Times New Roman"/>
          <w:sz w:val="24"/>
          <w:szCs w:val="24"/>
        </w:rPr>
        <w:t>Ташелка</w:t>
      </w:r>
      <w:r w:rsidR="0071777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="00717775">
        <w:rPr>
          <w:rFonts w:ascii="Times New Roman" w:hAnsi="Times New Roman"/>
          <w:sz w:val="24"/>
          <w:szCs w:val="24"/>
        </w:rPr>
        <w:t>,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r w:rsidR="00913812" w:rsidRPr="00EC7C7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A3409">
        <w:rPr>
          <w:rFonts w:ascii="Times New Roman" w:hAnsi="Times New Roman"/>
          <w:sz w:val="24"/>
          <w:szCs w:val="24"/>
        </w:rPr>
        <w:t>Ташелка</w:t>
      </w:r>
      <w:r w:rsidR="00913812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</w:p>
    <w:p w:rsidR="0076518C" w:rsidRPr="00EC7C70" w:rsidRDefault="00913812" w:rsidP="0076518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ПОСТАНОВЛЯЕТ:              </w:t>
      </w:r>
    </w:p>
    <w:p w:rsidR="0076518C" w:rsidRPr="00EC7C70" w:rsidRDefault="0076518C" w:rsidP="0076518C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Правила содержания контейнерных площадок сбора ТКО на территории сельского поселения 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 xml:space="preserve">Ташелка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913812" w:rsidRPr="00EC7C70">
        <w:rPr>
          <w:rFonts w:ascii="Times New Roman" w:eastAsia="Times New Roman" w:hAnsi="Times New Roman" w:cs="Times New Roman"/>
          <w:sz w:val="24"/>
          <w:szCs w:val="24"/>
        </w:rPr>
        <w:t>Ставропольский Самарской области согласно приложению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13812" w:rsidRDefault="00913812" w:rsidP="00913812">
      <w:pPr>
        <w:spacing w:before="100" w:beforeAutospacing="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C70">
        <w:rPr>
          <w:rFonts w:ascii="Times New Roman" w:hAnsi="Times New Roman" w:cs="Times New Roman"/>
          <w:sz w:val="24"/>
          <w:szCs w:val="24"/>
        </w:rPr>
        <w:t>2</w:t>
      </w:r>
      <w:r w:rsidR="0076518C" w:rsidRPr="00EC7C70">
        <w:rPr>
          <w:rFonts w:ascii="Times New Roman" w:hAnsi="Times New Roman" w:cs="Times New Roman"/>
          <w:sz w:val="24"/>
          <w:szCs w:val="24"/>
        </w:rPr>
        <w:t xml:space="preserve">. </w:t>
      </w:r>
      <w:r w:rsidR="00793854" w:rsidRPr="00793854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в средствах массовой информа</w:t>
      </w:r>
      <w:r w:rsidR="005A3409">
        <w:rPr>
          <w:rFonts w:ascii="Times New Roman" w:hAnsi="Times New Roman" w:cs="Times New Roman"/>
          <w:sz w:val="24"/>
          <w:szCs w:val="24"/>
        </w:rPr>
        <w:t>ции газете «Вестник Ташелки</w:t>
      </w:r>
      <w:r w:rsidR="00793854" w:rsidRPr="00793854">
        <w:rPr>
          <w:rFonts w:ascii="Times New Roman" w:hAnsi="Times New Roman" w:cs="Times New Roman"/>
          <w:sz w:val="24"/>
          <w:szCs w:val="24"/>
        </w:rPr>
        <w:t xml:space="preserve">» и разместить на официальном сайте администрации сельского поселения </w:t>
      </w:r>
      <w:r w:rsidR="005A3409">
        <w:rPr>
          <w:rFonts w:ascii="Times New Roman" w:hAnsi="Times New Roman" w:cs="Times New Roman"/>
          <w:sz w:val="24"/>
          <w:szCs w:val="24"/>
        </w:rPr>
        <w:t>Ташелка</w:t>
      </w:r>
      <w:r w:rsidR="00793854" w:rsidRPr="00793854">
        <w:rPr>
          <w:rFonts w:ascii="Times New Roman" w:hAnsi="Times New Roman" w:cs="Times New Roman"/>
          <w:sz w:val="24"/>
          <w:szCs w:val="24"/>
        </w:rPr>
        <w:t xml:space="preserve"> </w:t>
      </w:r>
      <w:r w:rsidR="00793854" w:rsidRPr="005A3409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5A3409" w:rsidRPr="005A3409">
        <w:rPr>
          <w:rFonts w:ascii="Times New Roman" w:hAnsi="Times New Roman" w:cs="Times New Roman"/>
          <w:sz w:val="24"/>
          <w:szCs w:val="24"/>
        </w:rPr>
        <w:t xml:space="preserve"> </w:t>
      </w:r>
      <w:r w:rsidR="005A3409" w:rsidRPr="005A3409">
        <w:rPr>
          <w:rFonts w:ascii="Times New Roman" w:eastAsia="Times New Roman" w:hAnsi="Times New Roman" w:cs="Times New Roman"/>
          <w:noProof/>
        </w:rPr>
        <w:t>http://</w:t>
      </w:r>
      <w:r w:rsidR="005A3409" w:rsidRPr="005A3409">
        <w:rPr>
          <w:rFonts w:ascii="Times New Roman" w:eastAsia="Times New Roman" w:hAnsi="Times New Roman" w:cs="Times New Roman"/>
          <w:noProof/>
          <w:lang w:val="en-US"/>
        </w:rPr>
        <w:t>tashelka</w:t>
      </w:r>
      <w:r w:rsidR="005A3409" w:rsidRPr="005A3409">
        <w:rPr>
          <w:rFonts w:ascii="Times New Roman" w:eastAsia="Times New Roman" w:hAnsi="Times New Roman" w:cs="Times New Roman"/>
          <w:noProof/>
        </w:rPr>
        <w:t>.stavrsp.ru</w:t>
      </w:r>
    </w:p>
    <w:p w:rsidR="00793854" w:rsidRPr="00380CAC" w:rsidRDefault="00793854" w:rsidP="00913812">
      <w:pPr>
        <w:spacing w:before="100" w:beforeAutospacing="1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3.  </w:t>
      </w:r>
      <w:r w:rsidRPr="00793854">
        <w:rPr>
          <w:rFonts w:ascii="Times New Roman" w:hAnsi="Times New Roman" w:cs="Times New Roman"/>
          <w:sz w:val="24"/>
          <w:szCs w:val="24"/>
        </w:rPr>
        <w:t xml:space="preserve"> Контроль за выполнением настоящего постановления оставляю за собой.</w:t>
      </w:r>
    </w:p>
    <w:p w:rsidR="0076518C" w:rsidRDefault="0076518C" w:rsidP="0076518C">
      <w:pPr>
        <w:pStyle w:val="ConsPlusTitle"/>
        <w:tabs>
          <w:tab w:val="left" w:pos="567"/>
        </w:tabs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6518C" w:rsidRDefault="0076518C" w:rsidP="007651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Глава  сельского поселения 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>Ташелка                                                 В.В. Вечканов</w:t>
      </w: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518C" w:rsidRDefault="0076518C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13812" w:rsidRDefault="00913812" w:rsidP="007651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0E35" w:rsidRPr="009105A1" w:rsidRDefault="00913812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76518C" w:rsidRPr="009105A1">
        <w:rPr>
          <w:rFonts w:ascii="Times New Roman" w:eastAsia="Times New Roman" w:hAnsi="Times New Roman" w:cs="Times New Roman"/>
          <w:sz w:val="20"/>
          <w:szCs w:val="20"/>
        </w:rPr>
        <w:br/>
        <w:t>к постановлению администрации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сельского поселения</w:t>
      </w:r>
      <w:r w:rsidR="005A3409">
        <w:rPr>
          <w:rFonts w:ascii="Times New Roman" w:eastAsia="Times New Roman" w:hAnsi="Times New Roman" w:cs="Times New Roman"/>
          <w:sz w:val="20"/>
          <w:szCs w:val="20"/>
        </w:rPr>
        <w:t xml:space="preserve"> Ташелка</w:t>
      </w:r>
    </w:p>
    <w:p w:rsidR="00850E35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района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>Самарской области</w:t>
      </w:r>
    </w:p>
    <w:p w:rsidR="0076518C" w:rsidRPr="009105A1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46798" w:rsidRPr="009105A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9105A1">
        <w:rPr>
          <w:rFonts w:ascii="Times New Roman" w:eastAsia="Times New Roman" w:hAnsi="Times New Roman" w:cs="Times New Roman"/>
          <w:sz w:val="20"/>
          <w:szCs w:val="20"/>
        </w:rPr>
        <w:t>т</w:t>
      </w:r>
      <w:r w:rsidR="00B46798">
        <w:rPr>
          <w:rFonts w:ascii="Times New Roman" w:eastAsia="Times New Roman" w:hAnsi="Times New Roman" w:cs="Times New Roman"/>
          <w:sz w:val="20"/>
          <w:szCs w:val="20"/>
        </w:rPr>
        <w:t xml:space="preserve"> 31.03.2021г.</w:t>
      </w:r>
      <w:r w:rsidRPr="009105A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50E35" w:rsidRPr="009105A1"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B46798">
        <w:rPr>
          <w:rFonts w:ascii="Times New Roman" w:eastAsia="Times New Roman" w:hAnsi="Times New Roman" w:cs="Times New Roman"/>
          <w:sz w:val="20"/>
          <w:szCs w:val="20"/>
        </w:rPr>
        <w:t>20</w:t>
      </w:r>
    </w:p>
    <w:p w:rsidR="00850E35" w:rsidRDefault="00850E35" w:rsidP="005A3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0E35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518C" w:rsidRDefault="00850E35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Правила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содержания контейнерных площадок сбора ТКО на территории сельского поселения </w:t>
      </w:r>
      <w:r w:rsidR="005A34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Ташелка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Ставропольский </w:t>
      </w:r>
      <w:r w:rsidR="0076518C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6518C" w:rsidRDefault="0076518C" w:rsidP="007651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положения.</w:t>
      </w:r>
    </w:p>
    <w:p w:rsidR="0076518C" w:rsidRPr="00EC7C70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Настоящие Правила содержания контейнерных площадок сбора ТКО на территории сельского поселения 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 (далее по тексту - Правила) приняты в соответствии с Жилищным кодексом РФ, Федеральным законом N 131-ФЗ "Об общих принципах организации местного самоуправления в Российской Федерации"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ормами и Правилами </w:t>
      </w:r>
      <w:r w:rsidR="00850E35" w:rsidRPr="00EC7C70">
        <w:rPr>
          <w:rFonts w:ascii="Times New Roman" w:hAnsi="Times New Roman"/>
          <w:sz w:val="24"/>
          <w:szCs w:val="24"/>
        </w:rPr>
        <w:t xml:space="preserve">по благоустройству территории сельского поселения </w:t>
      </w:r>
      <w:r w:rsidR="005A3409">
        <w:rPr>
          <w:rFonts w:ascii="Times New Roman" w:hAnsi="Times New Roman"/>
          <w:sz w:val="24"/>
          <w:szCs w:val="24"/>
        </w:rPr>
        <w:t>Ташелка</w:t>
      </w:r>
      <w:r w:rsidR="00850E35" w:rsidRPr="00EC7C70">
        <w:rPr>
          <w:rFonts w:ascii="Times New Roman" w:hAnsi="Times New Roman"/>
          <w:sz w:val="24"/>
          <w:szCs w:val="24"/>
        </w:rPr>
        <w:t xml:space="preserve"> муниципального района Ставропольский  Самарской области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1.2. Правила устанавливают порядок содержания контейнерных площадок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входящих в состав общего имущества собственников помещений в многоквартирном доме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сельского поселения 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1.3. Настоящие Правила обязательны для всех физических и юридических лиц независимо от их организационно-правовых форм на территории сельского поселения 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В Положении используются следующие основные понятия: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Заказчик - организации, предприятия, учреждения независимо от их организационно-правовой формы и физические лица, заключившие договор на выполнение земляных работ и организующие их выполнение своими силами (в качестве подрядчика) или с привлечением третьих лиц - подрядчиков.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2.2. Подрядчик - организации, предприятия, учреждения независимо от их организационно-правовой формы и физические лица, производящие земляные работы.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2.3. Контейнерная площадка - специально оборудованная площадка для сбора и временного хранения отходов производства и потребления с установкой необходимого количества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2.4. Место временного хранения отходов - контейнерная площадка, контейнеры, предназначенные для сбора твердых бытовых отходов.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2.5. Производитель отходов - физическое или юридическое лицо, образующее отходы в результате своей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2.6. Твердые коммунальные отходы (ТКО) - мелкие бытовые отходы производства и потребления, образующиеся в результате жизнедеятельности населения.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2.7. Крупногабаритный мусор (КГМ) - отходы производства, хозяйственной деятельности и потребления, утратившие свои потребительские свойства, размерами более 75 см на каждую сторону (в том числе мебель, бытовая техника, тара и упаковка от бытовой техники, предметы сантехники и др.).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2.8. Контейнер - стандартная емкость для сбора ТКО, металлическая или пластиковая, с крышкой (крышками) или без крышки, объемом до 6 куб. м включительно.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2.9. Контейнер-накопитель - выкаткой контейнер с крышкой, приспособленный для механизированной выгрузки бытового мусора в контейнер и из контейнера в мусоровоз.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2.10. Бункер - стандартная емкость для сбора ТКО или КГМ объемом свыше 6 куб.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tabs>
          <w:tab w:val="left" w:pos="966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Функциональные полномочия юридических и физических лиц по содержаниюконтейнерных площадок на территории сельского поселения </w:t>
      </w:r>
      <w:r w:rsidR="005A3409">
        <w:rPr>
          <w:rFonts w:ascii="Times New Roman" w:eastAsia="Times New Roman" w:hAnsi="Times New Roman" w:cs="Times New Roman"/>
          <w:b/>
          <w:sz w:val="24"/>
          <w:szCs w:val="24"/>
        </w:rPr>
        <w:t xml:space="preserve">Ташелка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r w:rsidR="00850E3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76518C" w:rsidRDefault="0076518C" w:rsidP="005A3409">
      <w:pPr>
        <w:tabs>
          <w:tab w:val="left" w:pos="96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3.1. Администрация сельского поселения 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содержанием контейнерных площадок на территории сельского поселения. При главе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 могут создаваться комиссии по контролю за содержанием контейнерных площадок на территории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3.2. </w:t>
      </w:r>
      <w:r w:rsidRPr="00FF23E0">
        <w:rPr>
          <w:rFonts w:ascii="Times New Roman" w:eastAsia="Times New Roman" w:hAnsi="Times New Roman" w:cs="Times New Roman"/>
          <w:sz w:val="24"/>
          <w:szCs w:val="24"/>
        </w:rPr>
        <w:t>Специализированные организации, с которыми заключен договор на вывоз мусора</w:t>
      </w:r>
      <w:r>
        <w:rPr>
          <w:rFonts w:ascii="Times New Roman" w:eastAsia="Times New Roman" w:hAnsi="Times New Roman" w:cs="Times New Roman"/>
          <w:sz w:val="24"/>
          <w:szCs w:val="24"/>
        </w:rPr>
        <w:t>, несут ответственность за вывоз ТКО и КГМ с контейнерной площадки и уборку контейнерной площадки.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3.3. Участие иных органов в решении вопросов содержания контейнерных площадок на территории сельского поселения осуществляется в пределах установленной законодательством РФ компетенции.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Содержание контейнерных площадок, текущий и капитальный ремонт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4.1. Санитарное обустройство </w:t>
      </w:r>
      <w:r w:rsidR="00850E35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 осуществляется проведением мероприятий, обеспечивающих выполнение требований Санитарных правил содержания территорий населенных мест (СанПиН 42-128-4690-88).</w:t>
      </w: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518C" w:rsidRDefault="0076518C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Очистка контейнерных площадок от твердых бытовых отходов и крупногабаритного мусора</w:t>
      </w:r>
    </w:p>
    <w:p w:rsidR="00793854" w:rsidRDefault="00793854" w:rsidP="007651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5.1. Организацию сбора и удаления отходов, </w:t>
      </w:r>
      <w:r>
        <w:rPr>
          <w:rFonts w:ascii="Times New Roman" w:hAnsi="Times New Roman" w:cs="Times New Roman"/>
          <w:sz w:val="24"/>
          <w:szCs w:val="24"/>
        </w:rPr>
        <w:t>ответственность за вывоз ТКО и КГМ с контейнерной площадки и уборку контейнерной площадки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 специализированные подрядные организации, осуществляющие данный вид деятельности.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 Производители отходов - физические лица, предприятия, организации, учреждения независимо от форм собственности, находящиеся на территории </w:t>
      </w:r>
      <w:r w:rsidR="00FC7D82" w:rsidRPr="00EC7C70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</w:rPr>
        <w:t>поселения, заключают договоры на вывоз отходов со специализированными подрядными организациями, которые осуществляют данный вид деятельности: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5.2.1. На территории комплексов объектов мелкорозничной торговли (мини-рынки, торговые комплексы площадью более 50 кв. м) - пользователи земельного участка, предоставленного под комплекс объектов мелкорозничной торговли.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5.2.2. На землях общего пользования - администрация   сельского поселения 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 xml:space="preserve">Ташелка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r w:rsidR="00FF23E0">
        <w:rPr>
          <w:rFonts w:ascii="Times New Roman" w:eastAsia="Times New Roman" w:hAnsi="Times New Roman" w:cs="Times New Roman"/>
          <w:sz w:val="24"/>
          <w:szCs w:val="24"/>
        </w:rPr>
        <w:t xml:space="preserve">Ставропольский </w:t>
      </w:r>
      <w:r>
        <w:rPr>
          <w:rFonts w:ascii="Times New Roman" w:eastAsia="Times New Roman" w:hAnsi="Times New Roman" w:cs="Times New Roman"/>
          <w:sz w:val="24"/>
          <w:szCs w:val="24"/>
        </w:rPr>
        <w:t>Самарской области.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5.2.3. На строительных площадках - заказчик строительных работ.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5.3. Для сбора ТКО должны применяться стандартные контейнеры, обеспечивающие механизированную выгрузку бытового мусора. Эксплуатация контейнеров в аварийном состоянии не допускается.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5.4. Контейнеры должны быть в технически исправном состоянии и иметь надлежащий эстетический вид. На все контейнеры должна быть нанесена маркировка собственника или эксплуатирующей организации.</w:t>
      </w:r>
    </w:p>
    <w:p w:rsidR="0076518C" w:rsidRDefault="0076518C" w:rsidP="00765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5.5. Контейнеры должны устанавливаться на специальных площадках с твердым покрытием. Площадки должны быть удалены от жилых домов, </w:t>
      </w:r>
      <w:r>
        <w:rPr>
          <w:rFonts w:ascii="Times New Roman" w:hAnsi="Times New Roman" w:cs="Times New Roman"/>
          <w:sz w:val="24"/>
          <w:szCs w:val="24"/>
        </w:rPr>
        <w:t xml:space="preserve">детских учреждений, спортивных площадок и от мест отдыха населения </w:t>
      </w:r>
      <w:r>
        <w:rPr>
          <w:rFonts w:ascii="Times New Roman" w:eastAsia="Times New Roman" w:hAnsi="Times New Roman" w:cs="Times New Roman"/>
          <w:sz w:val="24"/>
          <w:szCs w:val="24"/>
        </w:rPr>
        <w:t>на расстояние не менее 20 м и не более 100 м. Размер площадок должен быть рассчитан на необходимое количество контейнеров, но не более пяти. Установка контейнеров производится после согласования с администрацией. Запрещается устанавливать контейнеры и бункеры для сбора мусора на проезжей части дорог, улиц и газонах.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эксплуатацией контейнеров и созданием площадок временного хранения ТКО обеспечивает администрация сельского поселения</w:t>
      </w:r>
      <w:r w:rsidR="005A3409">
        <w:rPr>
          <w:rFonts w:ascii="Times New Roman" w:eastAsia="Times New Roman" w:hAnsi="Times New Roman" w:cs="Times New Roman"/>
          <w:sz w:val="24"/>
          <w:szCs w:val="24"/>
        </w:rPr>
        <w:t xml:space="preserve"> Ташелка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5.7. Контейнерные площадки для ТКО выполняются в уровень с подъездной дорогой либо должны иметь пандус, обеспечивающий установку контейнера на площадку. Площадка должна быть ограждена с трех сторон бордюрным камнем высотой 15-25 см, исключающим возможность скатывания контейнера в сторону, и (или) иным ограждением высотой не менее 1,5 м. Места установки контейнеров должны быть оборудованы с учетом возможности подъезда и разворота мусоровозов и работы навесного оборудования.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5.8. Контейнеры и бункеры-накопители должны содержаться в </w:t>
      </w:r>
      <w:r w:rsidR="00EC7C70">
        <w:rPr>
          <w:rFonts w:ascii="Times New Roman" w:eastAsia="Times New Roman" w:hAnsi="Times New Roman" w:cs="Times New Roman"/>
          <w:sz w:val="24"/>
          <w:szCs w:val="24"/>
        </w:rPr>
        <w:t xml:space="preserve">технически исправном состоянии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иметь маркировку с указанием владельца территории, хозяйствующего субъекта, осуществляющего вывоз мусора. На контейнерной площадке должен быть размещен </w:t>
      </w:r>
      <w:r w:rsidRPr="00EC7C70">
        <w:rPr>
          <w:rFonts w:ascii="Times New Roman" w:eastAsia="Times New Roman" w:hAnsi="Times New Roman" w:cs="Times New Roman"/>
          <w:sz w:val="24"/>
          <w:szCs w:val="24"/>
        </w:rPr>
        <w:t xml:space="preserve">график вывоза мусора </w:t>
      </w:r>
      <w:r>
        <w:rPr>
          <w:rFonts w:ascii="Times New Roman" w:eastAsia="Times New Roman" w:hAnsi="Times New Roman" w:cs="Times New Roman"/>
          <w:sz w:val="24"/>
          <w:szCs w:val="24"/>
        </w:rPr>
        <w:t>с указанием наименования и контактных телефонов хозяйствующего субъекта, осуществляющего вывоз.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5.9. Подъезды и подходы к контейнерным площадкам должны освещаться.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5.10. Площадки для сбора КГМ целесообразно располагать рядом с площадками для сбора ТКО. Площадка для сбора КГМ должна иметь твердое покрытие и с трех сторон ограждаться бордюрным камнем высотой 15-25 см и (или) иным ограждением высотой не менее 1,5 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5.11. К площадкам сбора ТКО и КГМ круглосуточно должен быть обеспечен свободный подъезд.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5.12. Количество и емкость контейнеров следует определять исходя из норм накопления вывоза бытовых отходов. Расчетный объем контейнеров должен соответствовать фактическому накоплению отходов в период наибольшего их образования с коэффициентом запаса 1,2.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5.13. Эксплуатация контейнеров с переполнением запрещается. При возникновении случаев переполнения необходимо увеличить количество установленных контейнеров.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5.14. Уборку мусора, образовавшегося при выгрузке из контейнеров в мусоровоз, обязана производить организация, осуществляющая вывоз ТКО. Контейнерные площадки должны убираться ежедневно.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5.15. Запрещается выливание жидких отходов и воды в контейнеры для ТКО и КГМ.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5.16. При вводе в эксплуатацию нового объекта капитального строительства застройщик обязан по согласованию с администрацией сельского поселения организовать новые контейнерные площадки сбора ТКО и КГМ либо обеспечить установку дополнительных контейнеров на уже существующих контейнерных площадках.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5.17. Контейнеры для ТКО в летний период подлежат дезинфекции с периодичностью 2 раза в месяц.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5.18. Запрещается складировать в контейнеры крупногабаритный и строительный мусор, листву, ветки.</w:t>
      </w:r>
    </w:p>
    <w:p w:rsidR="0076518C" w:rsidRDefault="0076518C" w:rsidP="007651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5.19. Запрещается сжигать мусор внутри контейнера и вблизи контейнерной площадки.</w:t>
      </w:r>
    </w:p>
    <w:p w:rsidR="002703F8" w:rsidRDefault="0076518C" w:rsidP="0076518C">
      <w:r>
        <w:rPr>
          <w:rFonts w:ascii="Times New Roman" w:eastAsia="Times New Roman" w:hAnsi="Times New Roman" w:cs="Times New Roman"/>
          <w:sz w:val="24"/>
          <w:szCs w:val="24"/>
        </w:rPr>
        <w:t xml:space="preserve">        5.20. Предприятия, расположенные на территории   сельского поселения должны обеспечивать деятельность по обращению с опасными отходами в соответствии с законодательством (лицензирование, паспортизация, лимиты на размещение и</w:t>
      </w:r>
      <w:r w:rsidR="000D388C" w:rsidRPr="000D388C">
        <w:rPr>
          <w:rFonts w:ascii="Times New Roman" w:hAnsi="Times New Roman" w:cs="Times New Roman"/>
          <w:color w:val="3C3C3C"/>
        </w:rPr>
        <w:t>т.п.).</w:t>
      </w:r>
    </w:p>
    <w:sectPr w:rsidR="002703F8" w:rsidSect="0044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CB2E17"/>
    <w:rsid w:val="000D388C"/>
    <w:rsid w:val="002703F8"/>
    <w:rsid w:val="003D2324"/>
    <w:rsid w:val="0044586F"/>
    <w:rsid w:val="005668B5"/>
    <w:rsid w:val="005A3409"/>
    <w:rsid w:val="00717775"/>
    <w:rsid w:val="0076518C"/>
    <w:rsid w:val="00793854"/>
    <w:rsid w:val="00850E35"/>
    <w:rsid w:val="009105A1"/>
    <w:rsid w:val="00913812"/>
    <w:rsid w:val="00AF0005"/>
    <w:rsid w:val="00B46798"/>
    <w:rsid w:val="00C75810"/>
    <w:rsid w:val="00CB2E17"/>
    <w:rsid w:val="00DE57CC"/>
    <w:rsid w:val="00EC7C70"/>
    <w:rsid w:val="00FC7D82"/>
    <w:rsid w:val="00FF2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16</cp:revision>
  <cp:lastPrinted>2021-06-03T05:32:00Z</cp:lastPrinted>
  <dcterms:created xsi:type="dcterms:W3CDTF">2021-01-28T09:30:00Z</dcterms:created>
  <dcterms:modified xsi:type="dcterms:W3CDTF">2021-06-03T05:32:00Z</dcterms:modified>
</cp:coreProperties>
</file>