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6E88" w:rsidRDefault="00606E88" w:rsidP="00C6353A">
      <w:pPr>
        <w:jc w:val="center"/>
        <w:rPr>
          <w:rFonts w:ascii="Times New Roman" w:hAnsi="Times New Roman"/>
          <w:noProof/>
        </w:rPr>
      </w:pPr>
    </w:p>
    <w:p w:rsidR="00606E88" w:rsidRDefault="00606E88" w:rsidP="00C6353A">
      <w:pPr>
        <w:jc w:val="center"/>
        <w:rPr>
          <w:rFonts w:ascii="Times New Roman" w:hAnsi="Times New Roman"/>
          <w:noProof/>
        </w:rPr>
      </w:pPr>
    </w:p>
    <w:p w:rsidR="00606E88" w:rsidRDefault="008C3796" w:rsidP="008C3796">
      <w:pPr>
        <w:spacing w:after="200" w:line="276" w:lineRule="auto"/>
        <w:ind w:left="2836" w:firstLine="709"/>
        <w:rPr>
          <w:b/>
          <w:noProof/>
        </w:rPr>
      </w:pPr>
      <w:r>
        <w:rPr>
          <w:b/>
          <w:noProof/>
        </w:rPr>
        <w:t xml:space="preserve"> </w:t>
      </w:r>
      <w:r w:rsidR="00606E88" w:rsidRPr="00962332">
        <w:rPr>
          <w:b/>
          <w:noProof/>
        </w:rPr>
        <w:drawing>
          <wp:inline distT="0" distB="0" distL="0" distR="0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 xml:space="preserve">АДМИНИСТРАЦИЯ </w:t>
      </w:r>
    </w:p>
    <w:p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СЕЛЬСКОГО ПОСЕЛЕНИЯ </w:t>
      </w:r>
      <w:r w:rsidR="009D40E3">
        <w:rPr>
          <w:b/>
        </w:rPr>
        <w:t>ТАШЕЛКА</w:t>
      </w:r>
    </w:p>
    <w:p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МУНИЦИПАЛЬНОГО РАЙОНА СТАВРОПОЛЬСКИЙ                                   </w:t>
      </w:r>
    </w:p>
    <w:p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:rsidR="00606E88" w:rsidRPr="000E232E" w:rsidRDefault="00606E88" w:rsidP="00606E88">
      <w:pPr>
        <w:spacing w:line="276" w:lineRule="auto"/>
        <w:jc w:val="center"/>
        <w:rPr>
          <w:b/>
        </w:rPr>
      </w:pPr>
    </w:p>
    <w:p w:rsidR="00606E88" w:rsidRPr="0008271F" w:rsidRDefault="00606E88" w:rsidP="00D2060B">
      <w:pPr>
        <w:adjustRightInd w:val="0"/>
        <w:jc w:val="center"/>
        <w:rPr>
          <w:rFonts w:cs="Calibri"/>
          <w:bCs/>
          <w:caps/>
          <w:sz w:val="28"/>
          <w:szCs w:val="28"/>
          <w:u w:val="single"/>
        </w:rPr>
      </w:pPr>
      <w:r w:rsidRPr="00962332">
        <w:rPr>
          <w:rFonts w:eastAsia="MS Mincho"/>
          <w:b/>
          <w:bCs/>
          <w:sz w:val="26"/>
          <w:szCs w:val="26"/>
        </w:rPr>
        <w:t>ПОСТАНОВЛЕНИЕ</w:t>
      </w:r>
    </w:p>
    <w:p w:rsidR="008C3796" w:rsidRPr="0071119B" w:rsidRDefault="008C3796" w:rsidP="008C3796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/>
          <w:b/>
          <w:bCs/>
          <w:spacing w:val="12"/>
          <w:sz w:val="24"/>
          <w:szCs w:val="24"/>
        </w:rPr>
      </w:pPr>
      <w:r>
        <w:rPr>
          <w:rFonts w:ascii="Times New Roman" w:hAnsi="Times New Roman"/>
          <w:b/>
          <w:bCs/>
          <w:spacing w:val="-17"/>
          <w:sz w:val="24"/>
          <w:szCs w:val="24"/>
        </w:rPr>
        <w:t xml:space="preserve">от </w:t>
      </w:r>
      <w:r w:rsidR="00C81FED">
        <w:rPr>
          <w:rFonts w:ascii="Times New Roman" w:hAnsi="Times New Roman"/>
          <w:b/>
          <w:bCs/>
          <w:spacing w:val="-17"/>
          <w:sz w:val="24"/>
          <w:szCs w:val="24"/>
        </w:rPr>
        <w:t xml:space="preserve">23 января </w:t>
      </w:r>
      <w:r w:rsidRPr="0071119B">
        <w:rPr>
          <w:rFonts w:ascii="Times New Roman" w:hAnsi="Times New Roman"/>
          <w:b/>
          <w:bCs/>
          <w:spacing w:val="-17"/>
          <w:sz w:val="24"/>
          <w:szCs w:val="24"/>
        </w:rPr>
        <w:t>202</w:t>
      </w:r>
      <w:r>
        <w:rPr>
          <w:rFonts w:ascii="Times New Roman" w:hAnsi="Times New Roman"/>
          <w:b/>
          <w:bCs/>
          <w:spacing w:val="-17"/>
          <w:sz w:val="24"/>
          <w:szCs w:val="24"/>
        </w:rPr>
        <w:t>4</w:t>
      </w:r>
      <w:r w:rsidRPr="0071119B">
        <w:rPr>
          <w:rFonts w:ascii="Times New Roman" w:hAnsi="Times New Roman"/>
          <w:b/>
          <w:bCs/>
          <w:spacing w:val="-17"/>
          <w:sz w:val="24"/>
          <w:szCs w:val="24"/>
        </w:rPr>
        <w:t xml:space="preserve">г.                                                                               </w:t>
      </w:r>
      <w:r w:rsidR="00C81FED">
        <w:rPr>
          <w:rFonts w:ascii="Times New Roman" w:hAnsi="Times New Roman"/>
          <w:b/>
          <w:bCs/>
          <w:spacing w:val="-17"/>
          <w:sz w:val="24"/>
          <w:szCs w:val="24"/>
        </w:rPr>
        <w:t xml:space="preserve">         </w:t>
      </w:r>
      <w:r>
        <w:rPr>
          <w:rFonts w:ascii="Times New Roman" w:hAnsi="Times New Roman"/>
          <w:b/>
          <w:bCs/>
          <w:spacing w:val="-17"/>
          <w:sz w:val="24"/>
          <w:szCs w:val="24"/>
        </w:rPr>
        <w:t xml:space="preserve"> </w:t>
      </w:r>
      <w:r w:rsidRPr="0071119B">
        <w:rPr>
          <w:rFonts w:ascii="Times New Roman" w:hAnsi="Times New Roman"/>
          <w:b/>
          <w:bCs/>
          <w:spacing w:val="-17"/>
          <w:sz w:val="24"/>
          <w:szCs w:val="24"/>
        </w:rPr>
        <w:t xml:space="preserve">                                       </w:t>
      </w:r>
      <w:r>
        <w:rPr>
          <w:rFonts w:ascii="Times New Roman" w:hAnsi="Times New Roman"/>
          <w:b/>
          <w:bCs/>
          <w:spacing w:val="-17"/>
          <w:sz w:val="24"/>
          <w:szCs w:val="24"/>
        </w:rPr>
        <w:t xml:space="preserve">                  </w:t>
      </w:r>
      <w:r w:rsidRPr="0071119B">
        <w:rPr>
          <w:rFonts w:ascii="Times New Roman" w:hAnsi="Times New Roman"/>
          <w:b/>
          <w:bCs/>
          <w:spacing w:val="-17"/>
          <w:sz w:val="24"/>
          <w:szCs w:val="24"/>
        </w:rPr>
        <w:t xml:space="preserve">     </w:t>
      </w:r>
      <w:r w:rsidRPr="0071119B">
        <w:rPr>
          <w:rFonts w:ascii="Times New Roman" w:hAnsi="Times New Roman"/>
          <w:b/>
          <w:bCs/>
          <w:spacing w:val="12"/>
          <w:sz w:val="24"/>
          <w:szCs w:val="24"/>
        </w:rPr>
        <w:t>№</w:t>
      </w:r>
      <w:r w:rsidR="00C81FED">
        <w:rPr>
          <w:rFonts w:ascii="Times New Roman" w:hAnsi="Times New Roman"/>
          <w:b/>
          <w:bCs/>
          <w:spacing w:val="12"/>
          <w:sz w:val="24"/>
          <w:szCs w:val="24"/>
        </w:rPr>
        <w:t>8</w:t>
      </w:r>
    </w:p>
    <w:p w:rsidR="00606E88" w:rsidRPr="00606E88" w:rsidRDefault="00606E88" w:rsidP="00606E88">
      <w:pPr>
        <w:jc w:val="right"/>
        <w:rPr>
          <w:b/>
          <w:sz w:val="28"/>
          <w:szCs w:val="28"/>
        </w:rPr>
      </w:pPr>
    </w:p>
    <w:p w:rsidR="008471C2" w:rsidRPr="00C06054" w:rsidRDefault="00E61460" w:rsidP="00606E88">
      <w:pPr>
        <w:jc w:val="center"/>
        <w:outlineLvl w:val="1"/>
        <w:rPr>
          <w:rFonts w:ascii="Times New Roman" w:hAnsi="Times New Roman"/>
          <w:b/>
          <w:sz w:val="26"/>
          <w:szCs w:val="26"/>
        </w:rPr>
      </w:pPr>
      <w:r w:rsidRPr="00C06054">
        <w:rPr>
          <w:rFonts w:ascii="Times New Roman" w:hAnsi="Times New Roman"/>
          <w:b/>
          <w:sz w:val="26"/>
          <w:szCs w:val="26"/>
        </w:rPr>
        <w:t>Об утверждении а</w:t>
      </w:r>
      <w:r w:rsidR="008471C2" w:rsidRPr="00C06054">
        <w:rPr>
          <w:rFonts w:ascii="Times New Roman" w:hAnsi="Times New Roman"/>
          <w:b/>
          <w:sz w:val="26"/>
          <w:szCs w:val="26"/>
        </w:rPr>
        <w:t>дминистративн</w:t>
      </w:r>
      <w:r w:rsidRPr="00C06054">
        <w:rPr>
          <w:rFonts w:ascii="Times New Roman" w:hAnsi="Times New Roman"/>
          <w:b/>
          <w:sz w:val="26"/>
          <w:szCs w:val="26"/>
        </w:rPr>
        <w:t>ого</w:t>
      </w:r>
      <w:r w:rsidR="008471C2" w:rsidRPr="00C06054">
        <w:rPr>
          <w:rFonts w:ascii="Times New Roman" w:hAnsi="Times New Roman"/>
          <w:b/>
          <w:sz w:val="26"/>
          <w:szCs w:val="26"/>
        </w:rPr>
        <w:t xml:space="preserve"> регламент</w:t>
      </w:r>
      <w:r w:rsidRPr="00C06054">
        <w:rPr>
          <w:rFonts w:ascii="Times New Roman" w:hAnsi="Times New Roman"/>
          <w:b/>
          <w:sz w:val="26"/>
          <w:szCs w:val="26"/>
        </w:rPr>
        <w:t>а</w:t>
      </w:r>
      <w:r w:rsidR="008471C2" w:rsidRPr="00C06054">
        <w:rPr>
          <w:rFonts w:ascii="Times New Roman" w:hAnsi="Times New Roman"/>
          <w:b/>
          <w:sz w:val="26"/>
          <w:szCs w:val="26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8C3796">
        <w:rPr>
          <w:rFonts w:ascii="Times New Roman" w:hAnsi="Times New Roman"/>
          <w:b/>
          <w:sz w:val="26"/>
          <w:szCs w:val="26"/>
        </w:rPr>
        <w:t xml:space="preserve">Ташелка </w:t>
      </w:r>
      <w:r w:rsidR="008471C2" w:rsidRPr="00C06054">
        <w:rPr>
          <w:rFonts w:ascii="Times New Roman" w:hAnsi="Times New Roman"/>
          <w:b/>
          <w:sz w:val="26"/>
          <w:szCs w:val="26"/>
        </w:rPr>
        <w:t>муниципального района</w:t>
      </w:r>
      <w:r w:rsidR="0053601D">
        <w:rPr>
          <w:rFonts w:ascii="Times New Roman" w:hAnsi="Times New Roman"/>
          <w:b/>
          <w:sz w:val="26"/>
          <w:szCs w:val="26"/>
        </w:rPr>
        <w:t xml:space="preserve"> </w:t>
      </w:r>
      <w:r w:rsidR="00606E88" w:rsidRPr="00C06054">
        <w:rPr>
          <w:rFonts w:ascii="Times New Roman" w:hAnsi="Times New Roman"/>
          <w:b/>
          <w:sz w:val="26"/>
          <w:szCs w:val="26"/>
        </w:rPr>
        <w:t xml:space="preserve">Ставропольский </w:t>
      </w:r>
      <w:r w:rsidR="008471C2" w:rsidRPr="00C06054">
        <w:rPr>
          <w:rFonts w:ascii="Times New Roman" w:hAnsi="Times New Roman"/>
          <w:b/>
          <w:sz w:val="26"/>
          <w:szCs w:val="26"/>
        </w:rPr>
        <w:t>Самарской области в пределах полномочий, установленных законодательством Российской Федерации»</w:t>
      </w:r>
    </w:p>
    <w:p w:rsidR="00D63655" w:rsidRPr="00C06054" w:rsidRDefault="00D63655" w:rsidP="00606E88">
      <w:pPr>
        <w:ind w:firstLine="708"/>
        <w:outlineLvl w:val="1"/>
        <w:rPr>
          <w:rFonts w:ascii="Times New Roman" w:hAnsi="Times New Roman"/>
          <w:b/>
          <w:sz w:val="26"/>
          <w:szCs w:val="26"/>
          <w:highlight w:val="yellow"/>
        </w:rPr>
      </w:pPr>
    </w:p>
    <w:p w:rsidR="00832FED" w:rsidRPr="00905899" w:rsidRDefault="00E61460" w:rsidP="00606E88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905899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C3796" w:rsidRPr="00905899">
        <w:rPr>
          <w:rFonts w:ascii="Times New Roman" w:hAnsi="Times New Roman"/>
          <w:sz w:val="24"/>
          <w:szCs w:val="24"/>
        </w:rPr>
        <w:t xml:space="preserve">Ташелка </w:t>
      </w:r>
      <w:r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муниципального района </w:t>
      </w:r>
      <w:r w:rsidR="00606E88"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Ставропольский </w:t>
      </w:r>
      <w:r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Самарской области, </w:t>
      </w:r>
    </w:p>
    <w:p w:rsidR="00E61460" w:rsidRPr="00905899" w:rsidRDefault="00E61460" w:rsidP="00832FED">
      <w:pPr>
        <w:shd w:val="clear" w:color="auto" w:fill="FFFFFF"/>
        <w:ind w:firstLine="709"/>
        <w:jc w:val="center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905899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ПОСТАНОВЛЯЕТ:</w:t>
      </w:r>
    </w:p>
    <w:p w:rsidR="00E61460" w:rsidRPr="00905899" w:rsidRDefault="00E61460" w:rsidP="009231BD">
      <w:pPr>
        <w:shd w:val="clear" w:color="auto" w:fill="FFFFFF"/>
        <w:ind w:firstLine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>1.Утвердить</w:t>
      </w:r>
      <w:r w:rsidR="00905899"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</w:t>
      </w:r>
      <w:r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905899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C3796" w:rsidRPr="00905899">
        <w:rPr>
          <w:rFonts w:ascii="Times New Roman" w:hAnsi="Times New Roman"/>
          <w:sz w:val="24"/>
          <w:szCs w:val="24"/>
        </w:rPr>
        <w:t xml:space="preserve">Ташелка </w:t>
      </w:r>
      <w:r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муниципального района </w:t>
      </w:r>
      <w:r w:rsidR="00606E88"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Ставропольский </w:t>
      </w:r>
      <w:r w:rsidRPr="00905899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Pr="00905899">
        <w:rPr>
          <w:rFonts w:ascii="Times New Roman" w:eastAsia="Calibri" w:hAnsi="Times New Roman"/>
          <w:sz w:val="24"/>
          <w:szCs w:val="24"/>
          <w:lang w:eastAsia="en-US"/>
        </w:rPr>
        <w:t>(прилагается).</w:t>
      </w:r>
    </w:p>
    <w:p w:rsidR="008C3796" w:rsidRPr="00905899" w:rsidRDefault="00606E88" w:rsidP="008C3796">
      <w:pPr>
        <w:pStyle w:val="aff2"/>
        <w:ind w:left="0" w:firstLine="708"/>
        <w:jc w:val="both"/>
        <w:rPr>
          <w:rFonts w:ascii="Times New Roman" w:hAnsi="Times New Roman"/>
          <w:szCs w:val="24"/>
        </w:rPr>
      </w:pPr>
      <w:r w:rsidRPr="00905899">
        <w:rPr>
          <w:rFonts w:ascii="Times New Roman" w:hAnsi="Times New Roman"/>
          <w:szCs w:val="24"/>
        </w:rPr>
        <w:t xml:space="preserve"> 2. </w:t>
      </w:r>
      <w:r w:rsidR="008C3796" w:rsidRPr="00905899">
        <w:rPr>
          <w:rFonts w:ascii="Times New Roman" w:hAnsi="Times New Roman"/>
          <w:spacing w:val="-7"/>
          <w:szCs w:val="24"/>
        </w:rPr>
        <w:t>Опубликовать настоящее постановление в газете «Вестник Ташелки» и на официальном сайте администрации сельского поселения</w:t>
      </w:r>
      <w:r w:rsidR="008C3796" w:rsidRPr="00905899">
        <w:rPr>
          <w:rFonts w:ascii="Times New Roman" w:hAnsi="Times New Roman"/>
          <w:spacing w:val="-5"/>
          <w:szCs w:val="24"/>
        </w:rPr>
        <w:t xml:space="preserve"> Ташелка</w:t>
      </w:r>
      <w:r w:rsidR="008C3796" w:rsidRPr="00905899">
        <w:rPr>
          <w:rFonts w:ascii="Times New Roman" w:hAnsi="Times New Roman"/>
          <w:spacing w:val="-7"/>
          <w:szCs w:val="24"/>
        </w:rPr>
        <w:t xml:space="preserve">  муниципального района Ставропольский Самарской области и в сети Интернет</w:t>
      </w:r>
      <w:r w:rsidR="008C3796" w:rsidRPr="00905899">
        <w:rPr>
          <w:rFonts w:ascii="Times New Roman" w:hAnsi="Times New Roman"/>
          <w:szCs w:val="24"/>
        </w:rPr>
        <w:t xml:space="preserve"> </w:t>
      </w:r>
      <w:hyperlink r:id="rId9" w:history="1">
        <w:r w:rsidR="008C3796" w:rsidRPr="00905899">
          <w:rPr>
            <w:rStyle w:val="a8"/>
            <w:rFonts w:ascii="Times New Roman" w:hAnsi="Times New Roman"/>
            <w:szCs w:val="24"/>
            <w:lang w:val="en-US"/>
          </w:rPr>
          <w:t>http</w:t>
        </w:r>
        <w:r w:rsidR="008C3796" w:rsidRPr="00905899">
          <w:rPr>
            <w:rStyle w:val="a8"/>
            <w:rFonts w:ascii="Times New Roman" w:hAnsi="Times New Roman"/>
            <w:szCs w:val="24"/>
          </w:rPr>
          <w:t>://</w:t>
        </w:r>
        <w:r w:rsidR="008C3796" w:rsidRPr="00905899">
          <w:rPr>
            <w:rStyle w:val="a8"/>
            <w:rFonts w:ascii="Times New Roman" w:hAnsi="Times New Roman"/>
            <w:szCs w:val="24"/>
            <w:lang w:val="en-US"/>
          </w:rPr>
          <w:t>www</w:t>
        </w:r>
        <w:r w:rsidR="008C3796" w:rsidRPr="00905899">
          <w:rPr>
            <w:rStyle w:val="a8"/>
            <w:rFonts w:ascii="Times New Roman" w:hAnsi="Times New Roman"/>
            <w:szCs w:val="24"/>
          </w:rPr>
          <w:t>.</w:t>
        </w:r>
        <w:r w:rsidR="008C3796" w:rsidRPr="00905899">
          <w:rPr>
            <w:rStyle w:val="a8"/>
            <w:rFonts w:ascii="Times New Roman" w:hAnsi="Times New Roman"/>
            <w:szCs w:val="24"/>
            <w:lang w:val="en-US"/>
          </w:rPr>
          <w:t>tashelka</w:t>
        </w:r>
        <w:r w:rsidR="008C3796" w:rsidRPr="00905899">
          <w:rPr>
            <w:rStyle w:val="a8"/>
            <w:rFonts w:ascii="Times New Roman" w:hAnsi="Times New Roman"/>
            <w:szCs w:val="24"/>
          </w:rPr>
          <w:t>.</w:t>
        </w:r>
        <w:r w:rsidR="008C3796" w:rsidRPr="00905899">
          <w:rPr>
            <w:rStyle w:val="a8"/>
            <w:rFonts w:ascii="Times New Roman" w:hAnsi="Times New Roman"/>
            <w:szCs w:val="24"/>
            <w:lang w:val="en-US"/>
          </w:rPr>
          <w:t>stavrsp</w:t>
        </w:r>
        <w:r w:rsidR="008C3796" w:rsidRPr="00905899">
          <w:rPr>
            <w:rStyle w:val="a8"/>
            <w:rFonts w:ascii="Times New Roman" w:hAnsi="Times New Roman"/>
            <w:szCs w:val="24"/>
          </w:rPr>
          <w:t>.</w:t>
        </w:r>
        <w:r w:rsidR="008C3796" w:rsidRPr="00905899">
          <w:rPr>
            <w:rStyle w:val="a8"/>
            <w:rFonts w:ascii="Times New Roman" w:hAnsi="Times New Roman"/>
            <w:szCs w:val="24"/>
            <w:lang w:val="en-US"/>
          </w:rPr>
          <w:t>ru</w:t>
        </w:r>
      </w:hyperlink>
      <w:r w:rsidR="008C3796" w:rsidRPr="00905899">
        <w:rPr>
          <w:rFonts w:ascii="Times New Roman" w:hAnsi="Times New Roman"/>
          <w:szCs w:val="24"/>
        </w:rPr>
        <w:t>.</w:t>
      </w:r>
    </w:p>
    <w:p w:rsidR="009231BD" w:rsidRPr="00905899" w:rsidRDefault="009231BD" w:rsidP="008C3796">
      <w:pPr>
        <w:jc w:val="both"/>
        <w:rPr>
          <w:rFonts w:ascii="Times New Roman" w:hAnsi="Times New Roman"/>
          <w:sz w:val="24"/>
          <w:szCs w:val="24"/>
        </w:rPr>
      </w:pPr>
    </w:p>
    <w:p w:rsidR="00606E88" w:rsidRPr="00905899" w:rsidRDefault="00606E88" w:rsidP="00A42E3F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905899">
        <w:rPr>
          <w:rFonts w:ascii="Times New Roman" w:hAnsi="Times New Roman"/>
          <w:sz w:val="24"/>
          <w:szCs w:val="24"/>
        </w:rPr>
        <w:t>3.Настоящее постановление вступает в силу со дня его официального опубликования.</w:t>
      </w:r>
    </w:p>
    <w:p w:rsidR="00606E88" w:rsidRPr="00905899" w:rsidRDefault="00606E88" w:rsidP="00C13AFA">
      <w:pPr>
        <w:jc w:val="both"/>
        <w:rPr>
          <w:rFonts w:ascii="Times New Roman" w:hAnsi="Times New Roman"/>
          <w:sz w:val="24"/>
          <w:szCs w:val="24"/>
        </w:rPr>
      </w:pPr>
      <w:r w:rsidRPr="00905899">
        <w:rPr>
          <w:rFonts w:ascii="Times New Roman" w:hAnsi="Times New Roman"/>
          <w:sz w:val="24"/>
          <w:szCs w:val="24"/>
        </w:rPr>
        <w:t xml:space="preserve">      </w:t>
      </w:r>
      <w:r w:rsidR="00A42E3F">
        <w:rPr>
          <w:rFonts w:ascii="Times New Roman" w:hAnsi="Times New Roman"/>
          <w:sz w:val="24"/>
          <w:szCs w:val="24"/>
        </w:rPr>
        <w:t xml:space="preserve">    </w:t>
      </w:r>
      <w:r w:rsidRPr="00905899">
        <w:rPr>
          <w:rFonts w:ascii="Times New Roman" w:hAnsi="Times New Roman"/>
          <w:sz w:val="24"/>
          <w:szCs w:val="24"/>
        </w:rPr>
        <w:t xml:space="preserve"> 4.Контроль за выполнением настоящего постановления оставляю за собой.</w:t>
      </w:r>
    </w:p>
    <w:tbl>
      <w:tblPr>
        <w:tblW w:w="9571" w:type="dxa"/>
        <w:tblLook w:val="04A0"/>
      </w:tblPr>
      <w:tblGrid>
        <w:gridCol w:w="4931"/>
        <w:gridCol w:w="4640"/>
      </w:tblGrid>
      <w:tr w:rsidR="00606E88" w:rsidRPr="00C06054" w:rsidTr="008C3796">
        <w:tc>
          <w:tcPr>
            <w:tcW w:w="4931" w:type="dxa"/>
            <w:shd w:val="clear" w:color="auto" w:fill="auto"/>
          </w:tcPr>
          <w:p w:rsidR="009231BD" w:rsidRPr="00C06054" w:rsidRDefault="009231BD" w:rsidP="00606E88">
            <w:pPr>
              <w:adjustRightInd w:val="0"/>
              <w:ind w:left="-108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640" w:type="dxa"/>
            <w:shd w:val="clear" w:color="auto" w:fill="auto"/>
          </w:tcPr>
          <w:p w:rsidR="00606E88" w:rsidRPr="00C06054" w:rsidRDefault="00606E88" w:rsidP="009231BD">
            <w:pPr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:rsidR="008C3796" w:rsidRPr="008C3796" w:rsidRDefault="008C3796" w:rsidP="008C3796">
      <w:pPr>
        <w:rPr>
          <w:rFonts w:ascii="Times New Roman" w:hAnsi="Times New Roman"/>
          <w:sz w:val="24"/>
          <w:szCs w:val="24"/>
        </w:rPr>
      </w:pPr>
      <w:r w:rsidRPr="008C3796">
        <w:rPr>
          <w:rFonts w:ascii="Times New Roman" w:hAnsi="Times New Roman"/>
          <w:sz w:val="24"/>
          <w:szCs w:val="24"/>
        </w:rPr>
        <w:t>И.о.Главы сельского поселения Ташелка</w:t>
      </w:r>
    </w:p>
    <w:p w:rsidR="008C3796" w:rsidRPr="008C3796" w:rsidRDefault="008C3796" w:rsidP="008C3796">
      <w:pPr>
        <w:rPr>
          <w:rFonts w:ascii="Times New Roman" w:hAnsi="Times New Roman"/>
          <w:sz w:val="24"/>
          <w:szCs w:val="24"/>
        </w:rPr>
      </w:pPr>
      <w:r w:rsidRPr="008C3796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Pr="008C3796">
        <w:rPr>
          <w:rFonts w:ascii="Times New Roman" w:hAnsi="Times New Roman"/>
          <w:sz w:val="24"/>
          <w:szCs w:val="24"/>
        </w:rPr>
        <w:tab/>
      </w:r>
      <w:r w:rsidRPr="008C3796">
        <w:rPr>
          <w:rFonts w:ascii="Times New Roman" w:hAnsi="Times New Roman"/>
          <w:sz w:val="24"/>
          <w:szCs w:val="24"/>
        </w:rPr>
        <w:tab/>
      </w:r>
      <w:r w:rsidRPr="008C3796">
        <w:rPr>
          <w:rFonts w:ascii="Times New Roman" w:hAnsi="Times New Roman"/>
          <w:sz w:val="24"/>
          <w:szCs w:val="24"/>
        </w:rPr>
        <w:tab/>
      </w:r>
      <w:r w:rsidRPr="008C3796">
        <w:rPr>
          <w:rFonts w:ascii="Times New Roman" w:hAnsi="Times New Roman"/>
          <w:sz w:val="24"/>
          <w:szCs w:val="24"/>
        </w:rPr>
        <w:tab/>
      </w:r>
      <w:r w:rsidRPr="008C3796">
        <w:rPr>
          <w:rFonts w:ascii="Times New Roman" w:hAnsi="Times New Roman"/>
          <w:sz w:val="24"/>
          <w:szCs w:val="24"/>
        </w:rPr>
        <w:tab/>
      </w:r>
    </w:p>
    <w:p w:rsidR="008C3796" w:rsidRPr="008C3796" w:rsidRDefault="008C3796" w:rsidP="008C3796">
      <w:pPr>
        <w:tabs>
          <w:tab w:val="left" w:pos="1134"/>
          <w:tab w:val="left" w:pos="1418"/>
        </w:tabs>
        <w:rPr>
          <w:sz w:val="24"/>
          <w:szCs w:val="24"/>
        </w:rPr>
      </w:pPr>
      <w:r w:rsidRPr="008C3796"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</w:t>
      </w:r>
      <w:r w:rsidRPr="008C3796">
        <w:rPr>
          <w:rFonts w:ascii="Times New Roman" w:hAnsi="Times New Roman"/>
          <w:sz w:val="24"/>
          <w:szCs w:val="24"/>
        </w:rPr>
        <w:tab/>
      </w:r>
      <w:r w:rsidRPr="008C379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</w:t>
      </w:r>
      <w:r w:rsidRPr="008C3796">
        <w:rPr>
          <w:rFonts w:ascii="Times New Roman" w:hAnsi="Times New Roman"/>
          <w:sz w:val="24"/>
          <w:szCs w:val="24"/>
        </w:rPr>
        <w:t>Е.А. Дябкина</w:t>
      </w:r>
    </w:p>
    <w:p w:rsidR="00E61460" w:rsidRPr="008C3796" w:rsidRDefault="00E61460" w:rsidP="008C3796">
      <w:pPr>
        <w:ind w:left="5388" w:firstLine="993"/>
        <w:rPr>
          <w:rFonts w:ascii="Times New Roman" w:hAnsi="Times New Roman"/>
          <w:color w:val="auto"/>
          <w:sz w:val="24"/>
          <w:szCs w:val="24"/>
          <w:lang w:eastAsia="en-US"/>
        </w:rPr>
      </w:pPr>
      <w:r>
        <w:rPr>
          <w:b/>
          <w:sz w:val="28"/>
          <w:highlight w:val="yellow"/>
        </w:rPr>
        <w:br w:type="page"/>
      </w: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C3796">
        <w:rPr>
          <w:rFonts w:ascii="Times New Roman" w:hAnsi="Times New Roman"/>
          <w:sz w:val="24"/>
          <w:szCs w:val="24"/>
        </w:rPr>
        <w:t>Ташелка</w:t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:rsidR="006F7450" w:rsidRPr="009A2C5F" w:rsidRDefault="008C3796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  <w:u w:val="single"/>
        </w:rPr>
      </w:pPr>
      <w:r w:rsidRPr="009A2C5F">
        <w:rPr>
          <w:rFonts w:ascii="Times New Roman" w:hAnsi="Times New Roman"/>
          <w:sz w:val="24"/>
          <w:szCs w:val="24"/>
          <w:u w:val="single"/>
        </w:rPr>
        <w:t>О</w:t>
      </w:r>
      <w:r w:rsidR="00E61460" w:rsidRPr="009A2C5F">
        <w:rPr>
          <w:rFonts w:ascii="Times New Roman" w:hAnsi="Times New Roman"/>
          <w:sz w:val="24"/>
          <w:szCs w:val="24"/>
          <w:u w:val="single"/>
        </w:rPr>
        <w:t>т</w:t>
      </w:r>
      <w:r>
        <w:rPr>
          <w:rFonts w:ascii="Times New Roman" w:hAnsi="Times New Roman"/>
          <w:sz w:val="24"/>
          <w:szCs w:val="24"/>
          <w:u w:val="single"/>
        </w:rPr>
        <w:t xml:space="preserve">   </w:t>
      </w:r>
      <w:r w:rsidR="00C81FED">
        <w:rPr>
          <w:rFonts w:ascii="Times New Roman" w:hAnsi="Times New Roman"/>
          <w:sz w:val="24"/>
          <w:szCs w:val="24"/>
          <w:u w:val="single"/>
        </w:rPr>
        <w:t>23.01.2024г</w:t>
      </w:r>
      <w:r>
        <w:rPr>
          <w:rFonts w:ascii="Times New Roman" w:hAnsi="Times New Roman"/>
          <w:sz w:val="24"/>
          <w:szCs w:val="24"/>
          <w:u w:val="single"/>
        </w:rPr>
        <w:t xml:space="preserve"> </w:t>
      </w:r>
      <w:r w:rsidR="00E61460" w:rsidRPr="009A2C5F">
        <w:rPr>
          <w:rFonts w:ascii="Times New Roman" w:hAnsi="Times New Roman"/>
          <w:sz w:val="24"/>
          <w:szCs w:val="24"/>
          <w:u w:val="single"/>
        </w:rPr>
        <w:t xml:space="preserve">№ </w:t>
      </w:r>
      <w:r w:rsidR="00C81FED">
        <w:rPr>
          <w:rFonts w:ascii="Times New Roman" w:hAnsi="Times New Roman"/>
          <w:sz w:val="24"/>
          <w:szCs w:val="24"/>
          <w:u w:val="single"/>
        </w:rPr>
        <w:t>8</w:t>
      </w:r>
    </w:p>
    <w:p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:rsidR="00E61460" w:rsidRPr="00905899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05899">
        <w:rPr>
          <w:rFonts w:ascii="Times New Roman" w:hAnsi="Times New Roman"/>
          <w:b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8C3796" w:rsidRPr="00905899">
        <w:rPr>
          <w:rFonts w:ascii="Times New Roman" w:hAnsi="Times New Roman"/>
          <w:b/>
          <w:sz w:val="24"/>
          <w:szCs w:val="24"/>
        </w:rPr>
        <w:t xml:space="preserve">Ташелка </w:t>
      </w:r>
      <w:r w:rsidRPr="00905899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606E88" w:rsidRPr="00905899">
        <w:rPr>
          <w:rFonts w:ascii="Times New Roman" w:hAnsi="Times New Roman"/>
          <w:b/>
          <w:sz w:val="24"/>
          <w:szCs w:val="24"/>
        </w:rPr>
        <w:t>Ставропольский</w:t>
      </w:r>
      <w:r w:rsidRPr="00905899">
        <w:rPr>
          <w:rFonts w:ascii="Times New Roman" w:hAnsi="Times New Roman"/>
          <w:b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Ташелка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Ташелка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(далее – муниципальная услуга). </w:t>
      </w:r>
    </w:p>
    <w:p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8C3796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Ташелка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06.10.200</w:t>
      </w:r>
      <w:r w:rsidR="009231BD">
        <w:rPr>
          <w:rFonts w:ascii="Times New Roman" w:hAnsi="Times New Roman"/>
          <w:sz w:val="24"/>
          <w:szCs w:val="24"/>
        </w:rPr>
        <w:t xml:space="preserve">3 № 131-ФЗ (ред. от 06.02.2023)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2008№549«О порядке поставки газа для обеспечения коммунально-бытовых нужд граждан»;</w:t>
      </w:r>
    </w:p>
    <w:p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>2013№ 410«О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>2000№ 1021«О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 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>2021 № 1549 «О внесении изменений в некоторые акты Правительства Российской Федерации»;</w:t>
      </w:r>
    </w:p>
    <w:p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1.2. Круг заявителей</w:t>
      </w:r>
    </w:p>
    <w:p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</w:t>
      </w:r>
      <w:r w:rsidR="0083714C" w:rsidRPr="00940C5E">
        <w:rPr>
          <w:rFonts w:ascii="Times New Roman" w:hAnsi="Times New Roman"/>
          <w:sz w:val="24"/>
          <w:szCs w:val="24"/>
        </w:rPr>
        <w:lastRenderedPageBreak/>
        <w:t>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</w:p>
    <w:p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1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Ташелка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lastRenderedPageBreak/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:rsidR="00FC446F" w:rsidRPr="001D47CC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1D47CC">
        <w:rPr>
          <w:rFonts w:ascii="Times New Roman" w:hAnsi="Times New Roman"/>
          <w:color w:val="auto"/>
          <w:sz w:val="24"/>
          <w:szCs w:val="24"/>
        </w:rPr>
        <w:t>Управлением Федеральной налоговой службы по Самарской области;</w:t>
      </w:r>
    </w:p>
    <w:p w:rsidR="00FC446F" w:rsidRPr="001D47CC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1D47CC">
        <w:rPr>
          <w:rFonts w:ascii="Times New Roman" w:hAnsi="Times New Roman"/>
          <w:color w:val="auto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1D47CC">
        <w:rPr>
          <w:rFonts w:ascii="Times New Roman" w:hAnsi="Times New Roman"/>
          <w:color w:val="auto"/>
          <w:sz w:val="24"/>
          <w:szCs w:val="24"/>
        </w:rPr>
        <w:t>;</w:t>
      </w:r>
      <w:bookmarkStart w:id="4" w:name="_GoBack"/>
      <w:bookmarkEnd w:id="4"/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8C3796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:rsidR="00FC446F" w:rsidRPr="00940C5E" w:rsidRDefault="00620CE9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2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5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6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</w:p>
    <w:p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7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:rsidR="00C44971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:rsidR="008C3796" w:rsidRDefault="008C3796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:rsidR="008C3796" w:rsidRPr="00940C5E" w:rsidRDefault="008C3796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</w:t>
      </w:r>
      <w:r w:rsidRPr="00940C5E">
        <w:rPr>
          <w:rFonts w:ascii="Times New Roman" w:hAnsi="Times New Roman"/>
          <w:sz w:val="24"/>
          <w:szCs w:val="24"/>
        </w:rPr>
        <w:lastRenderedPageBreak/>
        <w:t>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 xml:space="preserve">2.14.Максимальный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2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сопровождение инвалидов, имеющих стойкие расстройства функции зрения и самостоятельного передвижения;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могут быть предоставлены в следующих форматах: xml, doc, docx, odt, xls, xlsx, ods, pdf, jpg, jpeg, zip, rar, sig, png, bmp, tiff.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разрешении 300 - 500 dpi </w:t>
      </w:r>
      <w:r w:rsidRPr="00940C5E">
        <w:rPr>
          <w:rFonts w:ascii="Times New Roman" w:hAnsi="Times New Roman"/>
          <w:sz w:val="24"/>
          <w:szCs w:val="24"/>
        </w:rPr>
        <w:lastRenderedPageBreak/>
        <w:t>(масштаб 1:1):</w:t>
      </w:r>
    </w:p>
    <w:p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3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4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8C3796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 xml:space="preserve">муниципальных услуг»(далее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 xml:space="preserve">, 2.7 настоящего административного регламента(в случае если заявитель представляет документы, указанные в </w:t>
      </w:r>
      <w:hyperlink r:id="rId16" w:history="1">
        <w:r w:rsidRPr="00940C5E">
          <w:rPr>
            <w:rFonts w:ascii="Times New Roman" w:hAnsi="Times New Roman"/>
            <w:sz w:val="24"/>
            <w:szCs w:val="24"/>
          </w:rPr>
          <w:t>пункте2.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сведений, </w:t>
      </w:r>
      <w:r w:rsidRPr="00940C5E">
        <w:rPr>
          <w:rFonts w:ascii="Times New Roman" w:hAnsi="Times New Roman"/>
          <w:sz w:val="24"/>
          <w:szCs w:val="24"/>
        </w:rPr>
        <w:lastRenderedPageBreak/>
        <w:t>опубликованных на едином портале, в части, касающейся сведений, отсутствующих в ЕСИА;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7"/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7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9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</w:t>
      </w:r>
      <w:r w:rsidRPr="00940C5E">
        <w:rPr>
          <w:rFonts w:ascii="Times New Roman" w:hAnsi="Times New Roman"/>
          <w:sz w:val="24"/>
          <w:szCs w:val="24"/>
        </w:rPr>
        <w:lastRenderedPageBreak/>
        <w:t>их соответствии подлинным экземплярам, заверяют своей подписью с указанием фамилии и инициалов.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8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:rsidR="00FC446F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8C3796" w:rsidRDefault="008C3796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8C3796" w:rsidRDefault="008C3796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8C3796" w:rsidRPr="00940C5E" w:rsidRDefault="008C3796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8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8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 xml:space="preserve">их направление в электронном видев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8C3796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9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вп.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8C3796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Плановые проверки полноты и качества предоставления муниципальной услуги проводятся не реже одного раза в 3 года.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9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9"/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8C3796">
          <w:headerReference w:type="default" r:id="rId20"/>
          <w:pgSz w:w="11910" w:h="16840"/>
          <w:pgMar w:top="567" w:right="711" w:bottom="426" w:left="1701" w:header="720" w:footer="720" w:gutter="0"/>
          <w:cols w:space="720"/>
          <w:titlePg/>
        </w:sectPr>
      </w:pPr>
    </w:p>
    <w:p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>сельского поселения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Ташелка</w:t>
      </w:r>
    </w:p>
    <w:p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8C379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:rsidR="00D564FC" w:rsidRPr="00D564FC" w:rsidRDefault="00D564FC" w:rsidP="00D564FC">
      <w:pPr>
        <w:jc w:val="center"/>
        <w:rPr>
          <w:b/>
          <w:sz w:val="24"/>
        </w:rPr>
      </w:pPr>
    </w:p>
    <w:p w:rsidR="00D564FC" w:rsidRPr="00D564FC" w:rsidRDefault="00D564FC" w:rsidP="00D564FC">
      <w:pPr>
        <w:jc w:val="center"/>
        <w:rPr>
          <w:b/>
          <w:sz w:val="24"/>
        </w:rPr>
      </w:pPr>
    </w:p>
    <w:p w:rsidR="00D564FC" w:rsidRPr="00D564FC" w:rsidRDefault="00D564FC" w:rsidP="00D564FC">
      <w:pPr>
        <w:jc w:val="center"/>
        <w:rPr>
          <w:b/>
          <w:sz w:val="24"/>
        </w:rPr>
      </w:pPr>
    </w:p>
    <w:p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:rsidR="00041C25" w:rsidRDefault="00041C25" w:rsidP="00D564FC">
      <w:pPr>
        <w:ind w:firstLine="567"/>
        <w:rPr>
          <w:b/>
          <w:sz w:val="26"/>
          <w:szCs w:val="26"/>
        </w:rPr>
      </w:pPr>
    </w:p>
    <w:p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:rsidR="00D564FC" w:rsidRPr="00D564FC" w:rsidRDefault="00D564FC" w:rsidP="00D564FC">
      <w:pPr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</w:p>
    <w:p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:rsidR="00D564FC" w:rsidRPr="00D564FC" w:rsidRDefault="00D564FC" w:rsidP="00D94F49">
      <w:pPr>
        <w:keepNext/>
        <w:rPr>
          <w:sz w:val="24"/>
          <w:szCs w:val="24"/>
        </w:rPr>
      </w:pPr>
    </w:p>
    <w:p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(приналичии)__________________________________________________________________________________________________________________________________________________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__________________________________________________________________________________________________________________________________________________________</w:t>
      </w:r>
    </w:p>
    <w:p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/>
      </w:tblPr>
      <w:tblGrid>
        <w:gridCol w:w="548"/>
        <w:gridCol w:w="3032"/>
        <w:gridCol w:w="1678"/>
        <w:gridCol w:w="2831"/>
        <w:gridCol w:w="1482"/>
      </w:tblGrid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 xml:space="preserve">Емкостный водонагреватель </w:t>
            </w:r>
            <w:r w:rsidRPr="00D564FC">
              <w:rPr>
                <w:rFonts w:ascii="Times New Roman" w:hAnsi="Times New Roman"/>
                <w:sz w:val="24"/>
                <w:szCs w:val="24"/>
              </w:rPr>
              <w:lastRenderedPageBreak/>
              <w:t>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:rsidTr="00D817A1">
        <w:tc>
          <w:tcPr>
            <w:tcW w:w="562" w:type="dxa"/>
          </w:tcPr>
          <w:p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:rsidR="00D564FC" w:rsidRPr="00D564FC" w:rsidRDefault="00D564FC" w:rsidP="00D564FC">
      <w:pPr>
        <w:jc w:val="both"/>
        <w:rPr>
          <w:sz w:val="24"/>
          <w:szCs w:val="24"/>
        </w:rPr>
      </w:pPr>
    </w:p>
    <w:p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:rsidR="00D564FC" w:rsidRDefault="00D564FC">
      <w:pPr>
        <w:rPr>
          <w:color w:val="00B0F0"/>
        </w:rPr>
      </w:pPr>
    </w:p>
    <w:p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9105A" w:rsidRPr="0049105A">
        <w:rPr>
          <w:rFonts w:ascii="Times New Roman" w:hAnsi="Times New Roman"/>
          <w:color w:val="auto"/>
          <w:sz w:val="24"/>
          <w:szCs w:val="24"/>
        </w:rPr>
        <w:t>Новая Бинарадка</w:t>
      </w:r>
    </w:p>
    <w:p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144"/>
        <w:gridCol w:w="9212"/>
      </w:tblGrid>
      <w:tr w:rsidR="00D564FC" w:rsidRPr="00D564FC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/>
            </w:tblPr>
            <w:tblGrid>
              <w:gridCol w:w="9088"/>
            </w:tblGrid>
            <w:tr w:rsidR="00781937" w:rsidRPr="00D564FC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D564FC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1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:rsidR="00D564FC" w:rsidRDefault="00D564FC" w:rsidP="004D2244">
      <w:pPr>
        <w:rPr>
          <w:color w:val="00B0F0"/>
        </w:rPr>
      </w:pPr>
    </w:p>
    <w:p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:rsidR="00781937" w:rsidRPr="00781937" w:rsidRDefault="00781937" w:rsidP="004D2244">
      <w:pPr>
        <w:rPr>
          <w:color w:val="00B0F0"/>
        </w:rPr>
      </w:pPr>
    </w:p>
    <w:p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9105A" w:rsidRPr="0049105A">
        <w:rPr>
          <w:rFonts w:ascii="Times New Roman" w:hAnsi="Times New Roman"/>
          <w:color w:val="auto"/>
          <w:sz w:val="24"/>
          <w:szCs w:val="24"/>
        </w:rPr>
        <w:t>Новая Бинарадка</w:t>
      </w:r>
    </w:p>
    <w:p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:rsidR="004D2244" w:rsidRDefault="004D2244" w:rsidP="004D2244">
      <w:pPr>
        <w:jc w:val="right"/>
        <w:rPr>
          <w:color w:val="auto"/>
          <w:sz w:val="28"/>
          <w:szCs w:val="28"/>
        </w:rPr>
      </w:pPr>
    </w:p>
    <w:p w:rsidR="002C751B" w:rsidRDefault="002C751B" w:rsidP="004D2244">
      <w:pPr>
        <w:jc w:val="right"/>
        <w:rPr>
          <w:color w:val="auto"/>
          <w:sz w:val="28"/>
          <w:szCs w:val="28"/>
        </w:rPr>
      </w:pPr>
    </w:p>
    <w:p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2"/>
      <w:head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6FFB" w:rsidRDefault="005A6FFB">
      <w:r>
        <w:separator/>
      </w:r>
    </w:p>
  </w:endnote>
  <w:endnote w:type="continuationSeparator" w:id="1">
    <w:p w:rsidR="005A6FFB" w:rsidRDefault="005A6F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6FFB" w:rsidRDefault="005A6FFB">
      <w:r>
        <w:separator/>
      </w:r>
    </w:p>
  </w:footnote>
  <w:footnote w:type="continuationSeparator" w:id="1">
    <w:p w:rsidR="005A6FFB" w:rsidRDefault="005A6FFB">
      <w:r>
        <w:continuationSeparator/>
      </w:r>
    </w:p>
  </w:footnote>
  <w:footnote w:id="2">
    <w:p w:rsidR="008C3796" w:rsidRDefault="008C3796">
      <w:pPr>
        <w:pStyle w:val="aff4"/>
      </w:pPr>
      <w:r>
        <w:rPr>
          <w:rStyle w:val="a4"/>
        </w:rPr>
        <w:footnoteRef/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:rsidR="008C3796" w:rsidRDefault="008C3796">
      <w:pPr>
        <w:pStyle w:val="aff4"/>
      </w:pPr>
      <w:r>
        <w:rPr>
          <w:rStyle w:val="a4"/>
        </w:rPr>
        <w:footnoteRef/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4">
    <w:p w:rsidR="008C3796" w:rsidRDefault="008C3796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5">
    <w:p w:rsidR="008C3796" w:rsidRDefault="008C3796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6">
    <w:p w:rsidR="008C3796" w:rsidRDefault="008C3796">
      <w:pPr>
        <w:pStyle w:val="aff4"/>
      </w:pPr>
      <w:r>
        <w:rPr>
          <w:rStyle w:val="a4"/>
        </w:rPr>
        <w:footnoteRef/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7">
    <w:p w:rsidR="008C3796" w:rsidRDefault="008C3796">
      <w:pPr>
        <w:pStyle w:val="aff4"/>
      </w:pPr>
      <w:r>
        <w:rPr>
          <w:rStyle w:val="a4"/>
        </w:rPr>
        <w:footnoteRef/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8">
    <w:p w:rsidR="008C3796" w:rsidRDefault="008C3796">
      <w:pPr>
        <w:pStyle w:val="aff4"/>
      </w:pPr>
      <w:r>
        <w:rPr>
          <w:rStyle w:val="a4"/>
        </w:rPr>
        <w:footnoteRef/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9">
    <w:p w:rsidR="008C3796" w:rsidRDefault="008C3796" w:rsidP="000A0142">
      <w:pPr>
        <w:pStyle w:val="aff4"/>
      </w:pPr>
      <w:r>
        <w:rPr>
          <w:rStyle w:val="a4"/>
        </w:rPr>
        <w:footnoteRef/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796" w:rsidRDefault="00620CE9">
    <w:pPr>
      <w:framePr w:wrap="around" w:vAnchor="text" w:hAnchor="margin" w:xAlign="center" w:y="1"/>
    </w:pPr>
    <w:fldSimple w:instr="PAGE ">
      <w:r w:rsidR="00C81FED">
        <w:rPr>
          <w:noProof/>
        </w:rPr>
        <w:t>2</w:t>
      </w:r>
    </w:fldSimple>
  </w:p>
  <w:p w:rsidR="008C3796" w:rsidRDefault="008C3796">
    <w:pPr>
      <w:pStyle w:val="af2"/>
      <w:jc w:val="center"/>
    </w:pPr>
  </w:p>
  <w:p w:rsidR="008C3796" w:rsidRDefault="008C3796">
    <w:pPr>
      <w:pStyle w:val="af2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55503821"/>
      <w:docPartObj>
        <w:docPartGallery w:val="Page Numbers (Top of Page)"/>
        <w:docPartUnique/>
      </w:docPartObj>
    </w:sdtPr>
    <w:sdtContent>
      <w:p w:rsidR="008C3796" w:rsidRDefault="00620CE9">
        <w:pPr>
          <w:pStyle w:val="af2"/>
          <w:jc w:val="center"/>
        </w:pPr>
        <w:fldSimple w:instr="PAGE   \* MERGEFORMAT">
          <w:r w:rsidR="00C81FED">
            <w:rPr>
              <w:noProof/>
            </w:rPr>
            <w:t>26</w:t>
          </w:r>
        </w:fldSimple>
      </w:p>
    </w:sdtContent>
  </w:sdt>
  <w:p w:rsidR="008C3796" w:rsidRPr="00B9164C" w:rsidRDefault="008C3796" w:rsidP="003F1187">
    <w:pPr>
      <w:pStyle w:val="af2"/>
      <w:jc w:val="cent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796" w:rsidRDefault="008C3796">
    <w:pPr>
      <w:pStyle w:val="af2"/>
      <w:jc w:val="center"/>
    </w:pPr>
  </w:p>
  <w:p w:rsidR="008C3796" w:rsidRDefault="008C3796">
    <w:pPr>
      <w:pStyle w:val="af2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47CC"/>
    <w:rsid w:val="001D5A2D"/>
    <w:rsid w:val="001E3F09"/>
    <w:rsid w:val="001E6DD0"/>
    <w:rsid w:val="001F1200"/>
    <w:rsid w:val="00205ABA"/>
    <w:rsid w:val="00214D16"/>
    <w:rsid w:val="00230D90"/>
    <w:rsid w:val="00234BC3"/>
    <w:rsid w:val="0024154B"/>
    <w:rsid w:val="002826A9"/>
    <w:rsid w:val="0028513A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6615C"/>
    <w:rsid w:val="003A0C51"/>
    <w:rsid w:val="003B2D7E"/>
    <w:rsid w:val="003B32E8"/>
    <w:rsid w:val="003B3D40"/>
    <w:rsid w:val="003B3DBC"/>
    <w:rsid w:val="003C1E3C"/>
    <w:rsid w:val="003C2CE8"/>
    <w:rsid w:val="003D7E45"/>
    <w:rsid w:val="003E0946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105A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3311C"/>
    <w:rsid w:val="0053601D"/>
    <w:rsid w:val="0054596A"/>
    <w:rsid w:val="00575B9B"/>
    <w:rsid w:val="0057626E"/>
    <w:rsid w:val="005774B4"/>
    <w:rsid w:val="005851E9"/>
    <w:rsid w:val="00587944"/>
    <w:rsid w:val="005A0D40"/>
    <w:rsid w:val="005A6FFB"/>
    <w:rsid w:val="005C6DF7"/>
    <w:rsid w:val="005C6F0A"/>
    <w:rsid w:val="005D2D82"/>
    <w:rsid w:val="005D5276"/>
    <w:rsid w:val="005D64CE"/>
    <w:rsid w:val="005E00ED"/>
    <w:rsid w:val="005E3888"/>
    <w:rsid w:val="00606E88"/>
    <w:rsid w:val="00611A7E"/>
    <w:rsid w:val="0061311A"/>
    <w:rsid w:val="00620CE9"/>
    <w:rsid w:val="00626B09"/>
    <w:rsid w:val="00630803"/>
    <w:rsid w:val="00644838"/>
    <w:rsid w:val="006574DC"/>
    <w:rsid w:val="006637D8"/>
    <w:rsid w:val="00666543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E42B2"/>
    <w:rsid w:val="006F6262"/>
    <w:rsid w:val="006F6388"/>
    <w:rsid w:val="006F7450"/>
    <w:rsid w:val="0070386D"/>
    <w:rsid w:val="00711DB9"/>
    <w:rsid w:val="00723EB1"/>
    <w:rsid w:val="00726539"/>
    <w:rsid w:val="00730A77"/>
    <w:rsid w:val="00732E47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8FB"/>
    <w:rsid w:val="007E2F63"/>
    <w:rsid w:val="00801E4F"/>
    <w:rsid w:val="00806998"/>
    <w:rsid w:val="00832FED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796"/>
    <w:rsid w:val="008C3944"/>
    <w:rsid w:val="008D47C5"/>
    <w:rsid w:val="00900C82"/>
    <w:rsid w:val="00905899"/>
    <w:rsid w:val="00912457"/>
    <w:rsid w:val="009178D2"/>
    <w:rsid w:val="009231BD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0A66"/>
    <w:rsid w:val="009A1C4E"/>
    <w:rsid w:val="009A2C5F"/>
    <w:rsid w:val="009B5EB6"/>
    <w:rsid w:val="009D40E3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2E3F"/>
    <w:rsid w:val="00A44B51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C06054"/>
    <w:rsid w:val="00C13AFA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96F"/>
    <w:rsid w:val="00C76FCB"/>
    <w:rsid w:val="00C81FED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060B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A1F72"/>
    <w:rsid w:val="00DD084B"/>
    <w:rsid w:val="00DD354F"/>
    <w:rsid w:val="00DE660A"/>
    <w:rsid w:val="00DE7381"/>
    <w:rsid w:val="00DF5A97"/>
    <w:rsid w:val="00E051F9"/>
    <w:rsid w:val="00E10A4E"/>
    <w:rsid w:val="00E1389A"/>
    <w:rsid w:val="00E201F3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 w:qFormat="1"/>
    <w:lsdException w:name="toc 4" w:uiPriority="39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header" w:qFormat="1"/>
    <w:lsdException w:name="footer" w:uiPriority="0" w:qFormat="1"/>
    <w:lsdException w:name="caption" w:uiPriority="35" w:qFormat="1"/>
    <w:lsdException w:name="footnote reference" w:uiPriority="0" w:qFormat="1"/>
    <w:lsdException w:name="annotation reference" w:qFormat="1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2" w:uiPriority="0" w:qFormat="1"/>
    <w:lsdException w:name="Body Text 3" w:uiPriority="0" w:qFormat="1"/>
    <w:lsdException w:name="Hyperlink" w:uiPriority="0" w:qFormat="1"/>
    <w:lsdException w:name="FollowedHyperlink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HTML Preformatted" w:qFormat="1"/>
    <w:lsdException w:name="annotation subject" w:uiPriority="0" w:qFormat="1"/>
    <w:lsdException w:name="Balloon Text" w:uiPriority="0" w:qFormat="1"/>
    <w:lsdException w:name="Table Grid" w:semiHidden="0" w:unhideWhenUsed="0" w:qFormat="1"/>
    <w:lsdException w:name="Placeholder Text" w:unhideWhenUsed="0"/>
    <w:lsdException w:name="No Spacing" w:semiHidden="0" w:uiPriority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rsid w:val="009A0A66"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rsid w:val="009A0A66"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rsid w:val="009A0A66"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rsid w:val="009A0A66"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rsid w:val="009A0A66"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rsid w:val="009A0A66"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sid w:val="009A0A66"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sid w:val="009A0A66"/>
    <w:rPr>
      <w:color w:val="800080"/>
      <w:u w:val="single"/>
    </w:rPr>
  </w:style>
  <w:style w:type="character" w:styleId="a4">
    <w:name w:val="footnote reference"/>
    <w:link w:val="12"/>
    <w:qFormat/>
    <w:rsid w:val="009A0A66"/>
    <w:rPr>
      <w:vertAlign w:val="superscript"/>
    </w:rPr>
  </w:style>
  <w:style w:type="paragraph" w:customStyle="1" w:styleId="12">
    <w:name w:val="Знак сноски1"/>
    <w:link w:val="a4"/>
    <w:qFormat/>
    <w:rsid w:val="009A0A66"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sid w:val="009A0A66"/>
    <w:rPr>
      <w:sz w:val="16"/>
    </w:rPr>
  </w:style>
  <w:style w:type="paragraph" w:customStyle="1" w:styleId="13">
    <w:name w:val="Знак примечания1"/>
    <w:link w:val="a5"/>
    <w:qFormat/>
    <w:rsid w:val="009A0A66"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sid w:val="009A0A66"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sid w:val="009A0A66"/>
    <w:rPr>
      <w:i/>
    </w:rPr>
  </w:style>
  <w:style w:type="paragraph" w:customStyle="1" w:styleId="14">
    <w:name w:val="Выделение1"/>
    <w:link w:val="a7"/>
    <w:qFormat/>
    <w:rsid w:val="009A0A66"/>
    <w:rPr>
      <w:i/>
      <w:color w:val="000000"/>
    </w:rPr>
  </w:style>
  <w:style w:type="character" w:styleId="a8">
    <w:name w:val="Hyperlink"/>
    <w:link w:val="15"/>
    <w:qFormat/>
    <w:rsid w:val="009A0A66"/>
    <w:rPr>
      <w:color w:val="0066CC"/>
      <w:u w:val="single"/>
    </w:rPr>
  </w:style>
  <w:style w:type="paragraph" w:customStyle="1" w:styleId="15">
    <w:name w:val="Гиперссылка1"/>
    <w:link w:val="a8"/>
    <w:qFormat/>
    <w:rsid w:val="009A0A66"/>
    <w:rPr>
      <w:color w:val="0066CC"/>
      <w:u w:val="single"/>
    </w:rPr>
  </w:style>
  <w:style w:type="character" w:styleId="a9">
    <w:name w:val="Strong"/>
    <w:link w:val="16"/>
    <w:qFormat/>
    <w:rsid w:val="009A0A66"/>
    <w:rPr>
      <w:b/>
    </w:rPr>
  </w:style>
  <w:style w:type="paragraph" w:customStyle="1" w:styleId="16">
    <w:name w:val="Строгий1"/>
    <w:link w:val="a9"/>
    <w:qFormat/>
    <w:rsid w:val="009A0A66"/>
    <w:rPr>
      <w:b/>
      <w:color w:val="000000"/>
    </w:rPr>
  </w:style>
  <w:style w:type="paragraph" w:styleId="aa">
    <w:name w:val="Balloon Text"/>
    <w:basedOn w:val="a"/>
    <w:link w:val="ab"/>
    <w:qFormat/>
    <w:rsid w:val="009A0A66"/>
    <w:rPr>
      <w:rFonts w:ascii="Tahoma" w:hAnsi="Tahoma"/>
      <w:sz w:val="16"/>
    </w:rPr>
  </w:style>
  <w:style w:type="paragraph" w:styleId="21">
    <w:name w:val="Body Text 2"/>
    <w:basedOn w:val="a"/>
    <w:link w:val="22"/>
    <w:qFormat/>
    <w:rsid w:val="009A0A66"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rsid w:val="009A0A66"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sid w:val="009A0A66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sid w:val="009A0A66"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rsid w:val="009A0A66"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rsid w:val="009A0A66"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rsid w:val="009A0A66"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rsid w:val="009A0A66"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rsid w:val="009A0A66"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sid w:val="009A0A66"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rsid w:val="009A0A66"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rsid w:val="009A0A66"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rsid w:val="009A0A66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rsid w:val="009A0A66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rsid w:val="009A0A66"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rsid w:val="009A0A66"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rsid w:val="009A0A66"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rsid w:val="009A0A66"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rsid w:val="009A0A66"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rsid w:val="009A0A66"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rsid w:val="009A0A6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rsid w:val="009A0A6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b">
    <w:name w:val="Обычный1"/>
    <w:rsid w:val="009A0A66"/>
    <w:rPr>
      <w:rFonts w:ascii="Times New Roman CYR" w:hAnsi="Times New Roman CYR"/>
    </w:rPr>
  </w:style>
  <w:style w:type="character" w:customStyle="1" w:styleId="24">
    <w:name w:val="Оглавление 2 Знак"/>
    <w:link w:val="23"/>
    <w:rsid w:val="009A0A66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sid w:val="009A0A66"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sid w:val="009A0A66"/>
    <w:rPr>
      <w:rFonts w:ascii="Times New Roman" w:hAnsi="Times New Roman"/>
    </w:rPr>
  </w:style>
  <w:style w:type="paragraph" w:customStyle="1" w:styleId="1c">
    <w:name w:val="Основной шрифт абзаца1"/>
    <w:qFormat/>
    <w:rsid w:val="009A0A66"/>
    <w:rPr>
      <w:color w:val="000000"/>
    </w:rPr>
  </w:style>
  <w:style w:type="character" w:customStyle="1" w:styleId="62">
    <w:name w:val="Оглавление 6 Знак"/>
    <w:link w:val="61"/>
    <w:qFormat/>
    <w:rsid w:val="009A0A66"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sid w:val="009A0A66"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sid w:val="009A0A66"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sid w:val="009A0A66"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sid w:val="009A0A66"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sid w:val="009A0A66"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rsid w:val="009A0A66"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sid w:val="009A0A66"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rsid w:val="009A0A66"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sid w:val="009A0A66"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sid w:val="009A0A66"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sid w:val="009A0A66"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sid w:val="009A0A66"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sid w:val="009A0A66"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sid w:val="009A0A66"/>
    <w:rPr>
      <w:sz w:val="24"/>
    </w:rPr>
  </w:style>
  <w:style w:type="paragraph" w:customStyle="1" w:styleId="ConsPlusNormal">
    <w:name w:val="ConsPlusNormal Знак"/>
    <w:link w:val="ConsPlusNormal1"/>
    <w:qFormat/>
    <w:rsid w:val="009A0A66"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sid w:val="009A0A66"/>
    <w:rPr>
      <w:rFonts w:ascii="Arial" w:hAnsi="Arial"/>
    </w:rPr>
  </w:style>
  <w:style w:type="paragraph" w:customStyle="1" w:styleId="western">
    <w:name w:val="western"/>
    <w:basedOn w:val="a"/>
    <w:link w:val="western1"/>
    <w:qFormat/>
    <w:rsid w:val="009A0A66"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sid w:val="009A0A66"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rsid w:val="009A0A66"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sid w:val="009A0A66"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rsid w:val="009A0A66"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sid w:val="009A0A66"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rsid w:val="009A0A66"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sid w:val="009A0A66"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rsid w:val="009A0A66"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sid w:val="009A0A66"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sid w:val="009A0A66"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sid w:val="009A0A66"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sid w:val="009A0A66"/>
    <w:rPr>
      <w:color w:val="000000"/>
      <w:sz w:val="24"/>
    </w:rPr>
  </w:style>
  <w:style w:type="character" w:customStyle="1" w:styleId="25">
    <w:name w:val="Нижний колонтитул Знак2"/>
    <w:link w:val="aff"/>
    <w:qFormat/>
    <w:rsid w:val="009A0A66"/>
    <w:rPr>
      <w:sz w:val="24"/>
    </w:rPr>
  </w:style>
  <w:style w:type="character" w:customStyle="1" w:styleId="af9">
    <w:name w:val="Обычный (веб) Знак"/>
    <w:basedOn w:val="1b"/>
    <w:link w:val="af8"/>
    <w:qFormat/>
    <w:rsid w:val="009A0A66"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sid w:val="009A0A66"/>
    <w:rPr>
      <w:rFonts w:ascii="Courier New" w:hAnsi="Courier New"/>
    </w:rPr>
  </w:style>
  <w:style w:type="character" w:customStyle="1" w:styleId="50">
    <w:name w:val="Заголовок 5 Знак"/>
    <w:link w:val="5"/>
    <w:qFormat/>
    <w:rsid w:val="009A0A66"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sid w:val="009A0A66"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sid w:val="009A0A66"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  <w:rsid w:val="009A0A66"/>
  </w:style>
  <w:style w:type="character" w:customStyle="1" w:styleId="Footnote1">
    <w:name w:val="Footnote1"/>
    <w:basedOn w:val="1b"/>
    <w:link w:val="Footnote"/>
    <w:qFormat/>
    <w:rsid w:val="009A0A66"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rsid w:val="009A0A66"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sid w:val="009A0A66"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sid w:val="009A0A66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rsid w:val="009A0A66"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sid w:val="009A0A66"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sid w:val="009A0A66"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sid w:val="009A0A66"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rsid w:val="009A0A66"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sid w:val="009A0A66"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sid w:val="009A0A66"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sid w:val="009A0A66"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sid w:val="009A0A66"/>
    <w:rPr>
      <w:color w:val="000000"/>
      <w:sz w:val="24"/>
    </w:rPr>
  </w:style>
  <w:style w:type="character" w:customStyle="1" w:styleId="Default1">
    <w:name w:val="Default1"/>
    <w:link w:val="Default"/>
    <w:qFormat/>
    <w:rsid w:val="009A0A66"/>
    <w:rPr>
      <w:color w:val="000000"/>
      <w:sz w:val="24"/>
    </w:rPr>
  </w:style>
  <w:style w:type="character" w:customStyle="1" w:styleId="80">
    <w:name w:val="Оглавление 8 Знак"/>
    <w:link w:val="8"/>
    <w:qFormat/>
    <w:rsid w:val="009A0A66"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sid w:val="009A0A66"/>
    <w:rPr>
      <w:color w:val="000000"/>
      <w:sz w:val="26"/>
    </w:rPr>
  </w:style>
  <w:style w:type="character" w:customStyle="1" w:styleId="FontStyle121">
    <w:name w:val="Font Style121"/>
    <w:link w:val="FontStyle12"/>
    <w:qFormat/>
    <w:rsid w:val="009A0A66"/>
    <w:rPr>
      <w:rFonts w:ascii="Times New Roman" w:hAnsi="Times New Roman"/>
      <w:sz w:val="26"/>
    </w:rPr>
  </w:style>
  <w:style w:type="paragraph" w:styleId="aff0">
    <w:name w:val="No Spacing"/>
    <w:link w:val="aff1"/>
    <w:qFormat/>
    <w:rsid w:val="009A0A66"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sid w:val="009A0A66"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sid w:val="009A0A66"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sid w:val="009A0A66"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rsid w:val="009A0A66"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sid w:val="009A0A66"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rsid w:val="009A0A66"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sid w:val="009A0A66"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sid w:val="009A0A66"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rsid w:val="009A0A66"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sid w:val="009A0A66"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rsid w:val="009A0A66"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sid w:val="009A0A66"/>
    <w:rPr>
      <w:rFonts w:ascii="Arial" w:hAnsi="Arial"/>
    </w:rPr>
  </w:style>
  <w:style w:type="character" w:customStyle="1" w:styleId="afb">
    <w:name w:val="Подзаголовок Знак"/>
    <w:link w:val="afa"/>
    <w:qFormat/>
    <w:rsid w:val="009A0A66"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rsid w:val="009A0A66"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sid w:val="009A0A66"/>
    <w:rPr>
      <w:rFonts w:ascii="Arial Unicode MS" w:hAnsi="Arial Unicode MS"/>
      <w:color w:val="000000"/>
      <w:sz w:val="24"/>
    </w:rPr>
  </w:style>
  <w:style w:type="character" w:customStyle="1" w:styleId="af6">
    <w:name w:val="Название Знак"/>
    <w:link w:val="af5"/>
    <w:qFormat/>
    <w:rsid w:val="009A0A66"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sid w:val="009A0A66"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sid w:val="009A0A66"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rsid w:val="009A0A66"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sid w:val="009A0A66"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sid w:val="009A0A66"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sid w:val="009A0A66"/>
    <w:rPr>
      <w:color w:val="000000"/>
      <w:sz w:val="26"/>
    </w:rPr>
  </w:style>
  <w:style w:type="character" w:customStyle="1" w:styleId="FontStyle131">
    <w:name w:val="Font Style131"/>
    <w:link w:val="FontStyle13"/>
    <w:qFormat/>
    <w:rsid w:val="009A0A66"/>
    <w:rPr>
      <w:rFonts w:ascii="Times New Roman" w:hAnsi="Times New Roman"/>
      <w:sz w:val="26"/>
    </w:rPr>
  </w:style>
  <w:style w:type="table" w:customStyle="1" w:styleId="TableNormal">
    <w:name w:val="Table Normal"/>
    <w:qFormat/>
    <w:rsid w:val="009A0A66"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sid w:val="009A0A66"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8" Type="http://schemas.openxmlformats.org/officeDocument/2006/relationships/hyperlink" Target="https://mfc63.samregion.ru" TargetMode="External"/><Relationship Id="rId26" Type="http://schemas.microsoft.com/office/2011/relationships/people" Target="people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F6D00B93CE1A66102DAA9798B2967981D5D7E292609DC5A39F88544DAA6EAEBC89B626E1B94F6BDCE350CCEE46o1m4I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7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.samregion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s://lk.svgk.ru/logi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ashelka.stavrsp.ru" TargetMode="External"/><Relationship Id="rId14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1AC5E6-4659-4890-B072-744FB4681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26</Pages>
  <Words>10390</Words>
  <Characters>59223</Characters>
  <Application>Microsoft Office Word</Application>
  <DocSecurity>0</DocSecurity>
  <Lines>493</Lines>
  <Paragraphs>138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User2</cp:lastModifiedBy>
  <cp:revision>10</cp:revision>
  <cp:lastPrinted>2024-01-23T04:19:00Z</cp:lastPrinted>
  <dcterms:created xsi:type="dcterms:W3CDTF">2023-12-26T05:02:00Z</dcterms:created>
  <dcterms:modified xsi:type="dcterms:W3CDTF">2024-01-23T04:20:00Z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