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754B" w:rsidRDefault="00A8754B" w:rsidP="00A8754B">
      <w:pPr>
        <w:rPr>
          <w:noProof/>
        </w:rPr>
      </w:pPr>
      <w:r>
        <w:rPr>
          <w:noProof/>
        </w:rPr>
        <w:t xml:space="preserve">                                                                 </w:t>
      </w:r>
      <w:r w:rsidR="00670615">
        <w:rPr>
          <w:noProof/>
        </w:rPr>
        <w:t xml:space="preserve">             </w:t>
      </w:r>
      <w:r>
        <w:rPr>
          <w:noProof/>
        </w:rPr>
        <w:t xml:space="preserve">        </w:t>
      </w:r>
      <w:r>
        <w:rPr>
          <w:rFonts w:cs="Times New Roman"/>
          <w:noProof/>
          <w:lang w:eastAsia="ru-RU"/>
        </w:rPr>
        <w:drawing>
          <wp:inline distT="0" distB="0" distL="0" distR="0">
            <wp:extent cx="1019175" cy="8667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0615" w:rsidRPr="00670615" w:rsidRDefault="00670615" w:rsidP="00A8754B">
      <w:pPr>
        <w:rPr>
          <w:noProof/>
        </w:rPr>
      </w:pPr>
    </w:p>
    <w:p w:rsidR="00705DB7" w:rsidRDefault="00705DB7" w:rsidP="00A875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СОБРАНИЕ ПРЕДСТАВИТЕЛЕЙ</w:t>
      </w:r>
      <w:r w:rsidR="00A8754B"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ПОСЕЛЕНИЯ ТАШЕЛКА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705DB7" w:rsidRDefault="00705DB7" w:rsidP="00A875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670615" w:rsidRDefault="00670615" w:rsidP="00A875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05DB7" w:rsidRDefault="00705DB7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</w:p>
    <w:p w:rsidR="00705DB7" w:rsidRDefault="00E3144B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от 11.05.2018 г.                                                                                                   N 12</w:t>
      </w:r>
    </w:p>
    <w:p w:rsidR="00705DB7" w:rsidRDefault="00705DB7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05DB7" w:rsidRDefault="00705DB7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ПОЛОЖЕНИЯ ОБ ОБЕСПЕЧЕНИИ ДОСТУПА К ИНФОРМАЦИИ О ДЕЯТЕЛЬНОСТИ СОБРАНИЯ ПРЕДСТАВИТЕЛЕЙ </w:t>
      </w:r>
      <w:r w:rsidR="00A8754B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ТАШЕЛКА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</w:t>
      </w:r>
    </w:p>
    <w:p w:rsidR="00705DB7" w:rsidRDefault="00705DB7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 ОБЛАСТИ</w:t>
      </w:r>
    </w:p>
    <w:p w:rsidR="00705DB7" w:rsidRDefault="00705DB7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05DB7" w:rsidRPr="00670615" w:rsidRDefault="00705DB7" w:rsidP="00705DB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70615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</w:t>
      </w:r>
      <w:hyperlink r:id="rId5" w:history="1">
        <w:r w:rsidRPr="00670615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670615">
        <w:rPr>
          <w:rFonts w:ascii="Times New Roman" w:hAnsi="Times New Roman" w:cs="Times New Roman"/>
          <w:sz w:val="24"/>
          <w:szCs w:val="24"/>
        </w:rPr>
        <w:t xml:space="preserve"> от 09.02.2009 N 8-ФЗ "Об обеспечении доступа к информации о деятельности государственных органов и органов местного самоуправления" в целях реализации прав граждан и организаций на доступ к информации о деятельности Собрания представителей сельского поселен</w:t>
      </w:r>
      <w:r w:rsidR="00A8754B" w:rsidRPr="00670615">
        <w:rPr>
          <w:rFonts w:ascii="Times New Roman" w:hAnsi="Times New Roman" w:cs="Times New Roman"/>
          <w:sz w:val="24"/>
          <w:szCs w:val="24"/>
        </w:rPr>
        <w:t xml:space="preserve">ия Ташелка </w:t>
      </w:r>
      <w:r w:rsidRPr="0067061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руководствуясь </w:t>
      </w:r>
      <w:hyperlink r:id="rId6" w:history="1">
        <w:r w:rsidRPr="00670615">
          <w:rPr>
            <w:rFonts w:ascii="Times New Roman" w:hAnsi="Times New Roman" w:cs="Times New Roman"/>
            <w:sz w:val="24"/>
            <w:szCs w:val="24"/>
          </w:rPr>
          <w:t>Уставом</w:t>
        </w:r>
      </w:hyperlink>
      <w:r w:rsidR="00A8754B" w:rsidRPr="00670615">
        <w:rPr>
          <w:rFonts w:ascii="Times New Roman" w:hAnsi="Times New Roman" w:cs="Times New Roman"/>
          <w:sz w:val="24"/>
          <w:szCs w:val="24"/>
        </w:rPr>
        <w:t xml:space="preserve"> сельского поселения Ташелка </w:t>
      </w:r>
      <w:r w:rsidRPr="00670615">
        <w:rPr>
          <w:rFonts w:ascii="Times New Roman" w:hAnsi="Times New Roman" w:cs="Times New Roman"/>
          <w:sz w:val="24"/>
          <w:szCs w:val="24"/>
        </w:rPr>
        <w:t>муниципального района Ставропольский, Собрание представителей решило:</w:t>
      </w:r>
      <w:proofErr w:type="gramEnd"/>
    </w:p>
    <w:p w:rsidR="00705DB7" w:rsidRPr="00670615" w:rsidRDefault="00705DB7" w:rsidP="00705DB7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0615">
        <w:rPr>
          <w:rFonts w:ascii="Times New Roman" w:hAnsi="Times New Roman" w:cs="Times New Roman"/>
          <w:sz w:val="24"/>
          <w:szCs w:val="24"/>
        </w:rPr>
        <w:t xml:space="preserve">1. Утвердить </w:t>
      </w:r>
      <w:hyperlink w:anchor="Par25" w:history="1">
        <w:r w:rsidRPr="00670615">
          <w:rPr>
            <w:rFonts w:ascii="Times New Roman" w:hAnsi="Times New Roman" w:cs="Times New Roman"/>
            <w:sz w:val="24"/>
            <w:szCs w:val="24"/>
          </w:rPr>
          <w:t>Положение</w:t>
        </w:r>
      </w:hyperlink>
      <w:r w:rsidRPr="00670615">
        <w:rPr>
          <w:rFonts w:ascii="Times New Roman" w:hAnsi="Times New Roman" w:cs="Times New Roman"/>
          <w:sz w:val="24"/>
          <w:szCs w:val="24"/>
        </w:rPr>
        <w:t xml:space="preserve"> об обеспечении доступа к информации о деятельности Собрания представителей сельского поселения </w:t>
      </w:r>
      <w:r w:rsidR="00A8754B" w:rsidRPr="00670615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67061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7061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70615">
        <w:rPr>
          <w:rFonts w:ascii="Times New Roman" w:hAnsi="Times New Roman" w:cs="Times New Roman"/>
          <w:sz w:val="24"/>
          <w:szCs w:val="24"/>
        </w:rPr>
        <w:t xml:space="preserve"> Самарской области (прилагается).</w:t>
      </w:r>
    </w:p>
    <w:p w:rsidR="00705DB7" w:rsidRPr="00670615" w:rsidRDefault="00705DB7" w:rsidP="00705DB7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0615">
        <w:rPr>
          <w:rFonts w:ascii="Times New Roman" w:hAnsi="Times New Roman" w:cs="Times New Roman"/>
          <w:sz w:val="24"/>
          <w:szCs w:val="24"/>
        </w:rPr>
        <w:t>2. Настоящее Решение вступает в силу с момента его принятия.</w:t>
      </w:r>
    </w:p>
    <w:p w:rsidR="00705DB7" w:rsidRPr="00670615" w:rsidRDefault="00705DB7" w:rsidP="00705DB7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0615">
        <w:rPr>
          <w:rFonts w:ascii="Times New Roman" w:hAnsi="Times New Roman" w:cs="Times New Roman"/>
          <w:sz w:val="24"/>
          <w:szCs w:val="24"/>
        </w:rPr>
        <w:t>3. Опубл</w:t>
      </w:r>
      <w:r w:rsidR="00670615" w:rsidRPr="00670615">
        <w:rPr>
          <w:rFonts w:ascii="Times New Roman" w:hAnsi="Times New Roman" w:cs="Times New Roman"/>
          <w:sz w:val="24"/>
          <w:szCs w:val="24"/>
        </w:rPr>
        <w:t xml:space="preserve">иковать настоящее Решение в </w:t>
      </w:r>
      <w:r w:rsidR="00A8754B" w:rsidRPr="00670615">
        <w:rPr>
          <w:rFonts w:ascii="Times New Roman" w:hAnsi="Times New Roman" w:cs="Times New Roman"/>
          <w:sz w:val="24"/>
          <w:szCs w:val="24"/>
        </w:rPr>
        <w:t xml:space="preserve"> газете "Вестник </w:t>
      </w:r>
      <w:proofErr w:type="spellStart"/>
      <w:r w:rsidR="00A8754B" w:rsidRPr="00670615">
        <w:rPr>
          <w:rFonts w:ascii="Times New Roman" w:hAnsi="Times New Roman" w:cs="Times New Roman"/>
          <w:sz w:val="24"/>
          <w:szCs w:val="24"/>
        </w:rPr>
        <w:t>Ташелки</w:t>
      </w:r>
      <w:proofErr w:type="spellEnd"/>
      <w:r w:rsidRPr="00670615">
        <w:rPr>
          <w:rFonts w:ascii="Times New Roman" w:hAnsi="Times New Roman" w:cs="Times New Roman"/>
          <w:sz w:val="24"/>
          <w:szCs w:val="24"/>
        </w:rPr>
        <w:t>".</w:t>
      </w:r>
    </w:p>
    <w:p w:rsidR="00705DB7" w:rsidRPr="00670615" w:rsidRDefault="00705DB7" w:rsidP="00705DB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70615" w:rsidRPr="00670615" w:rsidRDefault="00670615" w:rsidP="00705DB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70615" w:rsidRPr="00670615" w:rsidRDefault="00670615" w:rsidP="00705DB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70615" w:rsidRPr="00670615" w:rsidRDefault="00670615" w:rsidP="00705DB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70615" w:rsidRPr="00670615" w:rsidRDefault="00670615" w:rsidP="00705DB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70615" w:rsidRPr="00670615" w:rsidRDefault="00670615" w:rsidP="00705DB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705DB7" w:rsidRPr="00670615" w:rsidRDefault="00670615" w:rsidP="0067061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7061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0615" w:rsidRPr="00670615" w:rsidRDefault="00670615" w:rsidP="006706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0615">
        <w:rPr>
          <w:rFonts w:ascii="Times New Roman" w:hAnsi="Times New Roman" w:cs="Times New Roman"/>
          <w:sz w:val="24"/>
          <w:szCs w:val="24"/>
        </w:rPr>
        <w:t>Председатель</w:t>
      </w:r>
      <w:r w:rsidRPr="00670615">
        <w:rPr>
          <w:rFonts w:ascii="Times New Roman" w:hAnsi="Times New Roman" w:cs="Times New Roman"/>
          <w:sz w:val="24"/>
          <w:szCs w:val="24"/>
        </w:rPr>
        <w:tab/>
      </w:r>
      <w:r w:rsidRPr="00670615">
        <w:rPr>
          <w:rFonts w:ascii="Times New Roman" w:hAnsi="Times New Roman" w:cs="Times New Roman"/>
          <w:sz w:val="24"/>
          <w:szCs w:val="24"/>
        </w:rPr>
        <w:tab/>
      </w:r>
      <w:r w:rsidRPr="00670615">
        <w:rPr>
          <w:rFonts w:ascii="Times New Roman" w:hAnsi="Times New Roman" w:cs="Times New Roman"/>
          <w:sz w:val="24"/>
          <w:szCs w:val="24"/>
        </w:rPr>
        <w:tab/>
      </w:r>
    </w:p>
    <w:p w:rsidR="00670615" w:rsidRPr="00670615" w:rsidRDefault="00670615" w:rsidP="006706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0615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670615">
        <w:rPr>
          <w:rFonts w:ascii="Times New Roman" w:hAnsi="Times New Roman" w:cs="Times New Roman"/>
          <w:sz w:val="24"/>
          <w:szCs w:val="24"/>
        </w:rPr>
        <w:tab/>
      </w:r>
      <w:r w:rsidRPr="00670615">
        <w:rPr>
          <w:rFonts w:ascii="Times New Roman" w:hAnsi="Times New Roman" w:cs="Times New Roman"/>
          <w:sz w:val="24"/>
          <w:szCs w:val="24"/>
        </w:rPr>
        <w:tab/>
      </w:r>
      <w:r w:rsidRPr="00670615">
        <w:rPr>
          <w:rFonts w:ascii="Times New Roman" w:hAnsi="Times New Roman" w:cs="Times New Roman"/>
          <w:sz w:val="24"/>
          <w:szCs w:val="24"/>
        </w:rPr>
        <w:tab/>
      </w:r>
    </w:p>
    <w:p w:rsidR="00670615" w:rsidRPr="00670615" w:rsidRDefault="00670615" w:rsidP="006706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0615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                  </w:t>
      </w:r>
      <w:r w:rsidRPr="00670615">
        <w:rPr>
          <w:rFonts w:ascii="Times New Roman" w:hAnsi="Times New Roman" w:cs="Times New Roman"/>
          <w:sz w:val="24"/>
          <w:szCs w:val="24"/>
        </w:rPr>
        <w:tab/>
      </w:r>
      <w:r w:rsidRPr="00670615">
        <w:rPr>
          <w:rFonts w:ascii="Times New Roman" w:hAnsi="Times New Roman" w:cs="Times New Roman"/>
          <w:sz w:val="24"/>
          <w:szCs w:val="24"/>
        </w:rPr>
        <w:tab/>
      </w:r>
    </w:p>
    <w:p w:rsidR="00670615" w:rsidRPr="00670615" w:rsidRDefault="00670615" w:rsidP="006706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061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7061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70615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705DB7" w:rsidRDefault="00670615" w:rsidP="006706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0615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670615">
        <w:rPr>
          <w:rFonts w:ascii="Times New Roman" w:hAnsi="Times New Roman" w:cs="Times New Roman"/>
          <w:sz w:val="24"/>
          <w:szCs w:val="24"/>
        </w:rPr>
        <w:t xml:space="preserve">   _____________________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670615">
        <w:rPr>
          <w:rFonts w:ascii="Times New Roman" w:hAnsi="Times New Roman" w:cs="Times New Roman"/>
          <w:sz w:val="24"/>
          <w:szCs w:val="24"/>
        </w:rPr>
        <w:t xml:space="preserve"> В.Н.Хохлова                     </w:t>
      </w:r>
    </w:p>
    <w:p w:rsidR="00670615" w:rsidRDefault="00670615" w:rsidP="006706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70615" w:rsidRDefault="00670615" w:rsidP="006706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70615" w:rsidRDefault="00670615" w:rsidP="006706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70615" w:rsidRDefault="00670615" w:rsidP="006706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70615" w:rsidRDefault="00670615" w:rsidP="006706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70615" w:rsidRPr="00670615" w:rsidRDefault="00670615" w:rsidP="006706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70615" w:rsidRDefault="00670615" w:rsidP="00705DB7">
      <w:pPr>
        <w:pStyle w:val="p14"/>
        <w:shd w:val="clear" w:color="auto" w:fill="FFFFFF"/>
        <w:rPr>
          <w:color w:val="000000"/>
          <w:sz w:val="20"/>
          <w:szCs w:val="20"/>
        </w:rPr>
      </w:pPr>
    </w:p>
    <w:p w:rsidR="00705DB7" w:rsidRDefault="00705DB7" w:rsidP="00670615">
      <w:pPr>
        <w:pStyle w:val="p14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>Приложение к Решению</w:t>
      </w:r>
    </w:p>
    <w:p w:rsidR="00670615" w:rsidRDefault="00670615" w:rsidP="00670615">
      <w:pPr>
        <w:pStyle w:val="p14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</w:p>
    <w:p w:rsidR="00705DB7" w:rsidRDefault="00705DB7" w:rsidP="00670615">
      <w:pPr>
        <w:pStyle w:val="p14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Собрания представителей</w:t>
      </w:r>
    </w:p>
    <w:p w:rsidR="00705DB7" w:rsidRDefault="00787AF8" w:rsidP="00670615">
      <w:pPr>
        <w:pStyle w:val="p14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сельского поселения Ташелка</w:t>
      </w:r>
    </w:p>
    <w:p w:rsidR="00705DB7" w:rsidRDefault="00705DB7" w:rsidP="00670615">
      <w:pPr>
        <w:pStyle w:val="p14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муниципального района </w:t>
      </w:r>
      <w:proofErr w:type="gramStart"/>
      <w:r>
        <w:rPr>
          <w:color w:val="000000"/>
          <w:sz w:val="20"/>
          <w:szCs w:val="20"/>
        </w:rPr>
        <w:t>Ставропольский</w:t>
      </w:r>
      <w:proofErr w:type="gramEnd"/>
    </w:p>
    <w:p w:rsidR="00705DB7" w:rsidRDefault="00705DB7" w:rsidP="00670615">
      <w:pPr>
        <w:pStyle w:val="p14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от </w:t>
      </w:r>
      <w:r w:rsidR="00E3144B">
        <w:rPr>
          <w:color w:val="000000"/>
          <w:sz w:val="20"/>
          <w:szCs w:val="20"/>
        </w:rPr>
        <w:t>11.05.2018г  № 12</w:t>
      </w:r>
    </w:p>
    <w:p w:rsidR="00705DB7" w:rsidRDefault="00705DB7" w:rsidP="00705DB7">
      <w:pPr>
        <w:pStyle w:val="p12"/>
        <w:shd w:val="clear" w:color="auto" w:fill="FFFFFF"/>
        <w:jc w:val="center"/>
        <w:rPr>
          <w:color w:val="000000"/>
        </w:rPr>
      </w:pPr>
      <w:bookmarkStart w:id="0" w:name="P26"/>
      <w:bookmarkEnd w:id="0"/>
      <w:r>
        <w:rPr>
          <w:rStyle w:val="s1"/>
          <w:b/>
          <w:bCs/>
          <w:color w:val="000000"/>
        </w:rPr>
        <w:t>ПОЛОЖЕНИЕ</w:t>
      </w:r>
    </w:p>
    <w:p w:rsidR="00705DB7" w:rsidRDefault="00705DB7" w:rsidP="00705DB7">
      <w:pPr>
        <w:pStyle w:val="p12"/>
        <w:shd w:val="clear" w:color="auto" w:fill="FFFFFF"/>
        <w:jc w:val="center"/>
        <w:rPr>
          <w:color w:val="000000"/>
        </w:rPr>
      </w:pPr>
      <w:r>
        <w:rPr>
          <w:rStyle w:val="s1"/>
          <w:b/>
          <w:bCs/>
          <w:color w:val="000000"/>
        </w:rPr>
        <w:t>ОБ ОБЕСПЕЧЕНИИ ДОСТУПА К ИНФОРМАЦИИ О ДЕЯТЕЛЬНОСТИ</w:t>
      </w:r>
    </w:p>
    <w:p w:rsidR="00705DB7" w:rsidRDefault="00705DB7" w:rsidP="00787AF8">
      <w:pPr>
        <w:pStyle w:val="p12"/>
        <w:shd w:val="clear" w:color="auto" w:fill="FFFFFF"/>
        <w:jc w:val="center"/>
        <w:rPr>
          <w:color w:val="000000"/>
        </w:rPr>
      </w:pPr>
      <w:r>
        <w:rPr>
          <w:rStyle w:val="s1"/>
          <w:b/>
          <w:bCs/>
          <w:color w:val="000000"/>
        </w:rPr>
        <w:t>СОБРАНИЯ ПРЕДСТАВИТЕ</w:t>
      </w:r>
      <w:r w:rsidR="00787AF8">
        <w:rPr>
          <w:rStyle w:val="s1"/>
          <w:b/>
          <w:bCs/>
          <w:color w:val="000000"/>
        </w:rPr>
        <w:t xml:space="preserve">ЛЕЙ СЕЛЬСКОГО ПОСЕЛЕНИЯ ТАШЕЛКА </w:t>
      </w:r>
      <w:r>
        <w:rPr>
          <w:rStyle w:val="s1"/>
          <w:b/>
          <w:bCs/>
          <w:color w:val="000000"/>
        </w:rPr>
        <w:t xml:space="preserve">МУНИЦИПАЛЬНОГО РАЙОНА </w:t>
      </w:r>
      <w:proofErr w:type="gramStart"/>
      <w:r>
        <w:rPr>
          <w:rStyle w:val="s1"/>
          <w:b/>
          <w:bCs/>
          <w:color w:val="000000"/>
        </w:rPr>
        <w:t>СТАВРОПОЛЬСКИЙ</w:t>
      </w:r>
      <w:proofErr w:type="gramEnd"/>
      <w:r>
        <w:rPr>
          <w:rStyle w:val="s1"/>
          <w:b/>
          <w:bCs/>
          <w:color w:val="000000"/>
        </w:rPr>
        <w:t xml:space="preserve"> САМАРСКОЙ ОБЛАСТИ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Статья 1. Основные понятия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 xml:space="preserve">1. </w:t>
      </w:r>
      <w:proofErr w:type="gramStart"/>
      <w:r>
        <w:rPr>
          <w:color w:val="000000"/>
        </w:rPr>
        <w:t>Настоящее Положение разработано в соответствии с Федеральным </w:t>
      </w:r>
      <w:proofErr w:type="spellStart"/>
      <w:r w:rsidR="00BC17F3">
        <w:rPr>
          <w:color w:val="000000"/>
        </w:rPr>
        <w:fldChar w:fldCharType="begin"/>
      </w:r>
      <w:r>
        <w:rPr>
          <w:color w:val="000000"/>
        </w:rPr>
        <w:instrText xml:space="preserve"> HYPERLINK "https://clck.yandex.ru/redir/nWO_r1F33ck?data=TUZzNUtUalhlNGlhWTkxbVlaU3JvMnQxQUhGRE5jUER0TVF5MHBDVzRSc1RmTE8zNUxyVHJVY3BKWDV4ZThZTUxYQzdRWVRnSDdtVjNqLUhQNFZiUC1Ua3JUTUZDTDNrZUhKZ3FtTVdvODVyektKWGotWmVlS2o1dEpyNEM1NC1od1MxN0U2dS1QY3ZGU0hqRHJwN2FvT0xrTVdYQi0zQUVMeWxoMVJkRzllMXlWb0JYcVJ5eWhETklKNlVkdmRDc0dRdEZtZVZzYXBVWVBhNDN5c21BZnFBSndiYVRFemRxOXRKU0xldk00Zw&amp;b64e=2&amp;sign=d1aa577e8387b59571d05a9a6f77e3ce&amp;keyno=17" \t "_blank" </w:instrText>
      </w:r>
      <w:r w:rsidR="00BC17F3">
        <w:rPr>
          <w:color w:val="000000"/>
        </w:rPr>
        <w:fldChar w:fldCharType="separate"/>
      </w:r>
      <w:r>
        <w:rPr>
          <w:rStyle w:val="s3"/>
          <w:color w:val="000000"/>
          <w:u w:val="single"/>
        </w:rPr>
        <w:t>законом</w:t>
      </w:r>
      <w:r w:rsidR="00BC17F3">
        <w:rPr>
          <w:color w:val="000000"/>
        </w:rPr>
        <w:fldChar w:fldCharType="end"/>
      </w:r>
      <w:r>
        <w:rPr>
          <w:color w:val="000000"/>
        </w:rPr>
        <w:t>от</w:t>
      </w:r>
      <w:proofErr w:type="spellEnd"/>
      <w:r>
        <w:rPr>
          <w:color w:val="000000"/>
        </w:rPr>
        <w:t xml:space="preserve"> 09.02.2009 N 8-ФЗ "Об обеспечении доступа к информации о деятельности государственных органов и органов местного самоуправления", Федеральным </w:t>
      </w:r>
      <w:hyperlink r:id="rId7" w:tgtFrame="_blank" w:history="1">
        <w:r w:rsidRPr="00705DB7">
          <w:rPr>
            <w:rStyle w:val="s3"/>
            <w:color w:val="000000"/>
          </w:rPr>
          <w:t>законом</w:t>
        </w:r>
      </w:hyperlink>
      <w:r>
        <w:rPr>
          <w:color w:val="000000"/>
        </w:rPr>
        <w:t> от 06.10.2003 N 131-ФЗ "Об общих принципах организации местного самоуправления в Российской Федерации" и распространяется на отношения, связанные с обеспечением доступа пользователей информацией к информации о деятельности Собрания представителей сельског</w:t>
      </w:r>
      <w:r w:rsidR="00787AF8">
        <w:rPr>
          <w:color w:val="000000"/>
        </w:rPr>
        <w:t>о поселения Ташелка</w:t>
      </w:r>
      <w:r>
        <w:rPr>
          <w:color w:val="000000"/>
        </w:rPr>
        <w:t xml:space="preserve"> муниципального</w:t>
      </w:r>
      <w:proofErr w:type="gramEnd"/>
      <w:r>
        <w:rPr>
          <w:color w:val="000000"/>
        </w:rPr>
        <w:t xml:space="preserve">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Самарской области (далее - Собрание представителей поселения).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proofErr w:type="gramStart"/>
      <w:r>
        <w:rPr>
          <w:color w:val="000000"/>
        </w:rPr>
        <w:t>Деятельность Собрания представителей поселения, его структурных подразделений, должностных лиц, депутатов Собрания представителей поселения носит открытый (публичный) характер, который обеспечивается своевременным доведением до сведения жителей се</w:t>
      </w:r>
      <w:r w:rsidR="00787AF8">
        <w:rPr>
          <w:color w:val="000000"/>
        </w:rPr>
        <w:t>льского поселения Ташелка</w:t>
      </w:r>
      <w:r>
        <w:rPr>
          <w:color w:val="000000"/>
        </w:rPr>
        <w:t xml:space="preserve"> муниципального района Ставропольский соответствующей информации и созданием для них необходимых условий доступа к информации о деятельности Собрания представителей поселения, а также возможности присутствия на заседаниях Собрания представителей поселения и иных мероприятиях, организуемых и</w:t>
      </w:r>
      <w:proofErr w:type="gramEnd"/>
      <w:r>
        <w:rPr>
          <w:color w:val="000000"/>
        </w:rPr>
        <w:t xml:space="preserve"> проводимых Собранием представителей поселения.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2. Для целей настоящего Положения используются следующие основные понятия: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- информация о деятельности Собрания представителей поселения - информация, созданная в пределах полномочий Собрания представителей поселения или поступившая на рассмотрение Собрания представителей поселения в установленном законом порядке. К информации о деятельности Собрания представителей поселения относятся также муниципальные правовые акты, принимаемые Собранием представителей поселения и устанавливающие структуру, полномочия, порядок формирования и деятельности Собрания представителей поселения, иная информация, касающаяся ее деятельности;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- пользователь информацией - гражданин (физическое лицо), организация (юридическое лицо), общественное объединение, государственные органы, органы местного самоуправления, осуществляющие поиск информации о деятельности Собрания представителей поселения;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- запрос - обращение пользователя информацией (далее - пользователь) в устной или письменной форме, в том числе в виде электронного документа, в Собрание представителей поселения либо к председателю Собрания представителей поселения о предоставлении информации о деятельности Собрания представителей поселения;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- </w:t>
      </w:r>
      <w:r>
        <w:rPr>
          <w:rStyle w:val="s3"/>
          <w:color w:val="000000"/>
        </w:rPr>
        <w:t>официальный сайт органов местного самоуправления сельского поселения</w:t>
      </w:r>
      <w:r>
        <w:rPr>
          <w:color w:val="000000"/>
        </w:rPr>
        <w:t> - сайт в информационно-телекоммуникационной сети Интернет (далее - сеть Интернет), содержащий информацию о деятельности Собрания представителей поселения.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lastRenderedPageBreak/>
        <w:t>Статья 2. Принципы обеспечения доступа к информации о деятельности Собрания представителей поселения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Основными принципами обеспечения доступа к информации о деятельности Собрания представителей поселения являются: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1) открытость и доступность информации о деятельности Собрания представителей поселения, за исключением случаев, предусмотренных федеральными законами;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2) достоверность информации о деятельности Собрания представителей поселения и своевременность ее предоставления;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3) свобода поиска, получения, передачи и распространения информации о деятельности Собрания представителей поселения любым законным способом;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4) соблюдение прав граждан на неприкосновенность частной жизни, личную и семейную тайну, защиту их чести и деловой репутации, права организаций на защиту их деловой репутации при предоставлении информации о деятельности Собрания представителей поселения.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Статья 3. Способы предоставления информации о деятельности Собрания представителей поселения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1. Предоставление информации о деятельности Собрания представителей поселения осуществляется следующими способами: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- официальное опубликование (обнародование) информации о деятельности Собрания представителей поселения, о планируемых и проводимых Собранием представителей поселения мероприятиях, решений Собрания представителей поселения;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- размещение информации о деятельности Собрания представителей поселения в </w:t>
      </w:r>
      <w:r>
        <w:rPr>
          <w:rStyle w:val="s3"/>
          <w:color w:val="000000"/>
        </w:rPr>
        <w:t>сети Интернет (при наличии интернет ресурса);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- размещение информации о деятельности Собрания представителей поселения в здании Администрации сельского поселения;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- ознакомление с информацией о деятельности Собрания представителей поселения через архивные фонды;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- присутствие граждан (физических лиц), в том числе представителей организаций (юридических лиц), общественных объединений, государственных органов, органов местного самоуправления, на заседаниях Собрания представителей поселения, на заседаниях комитетов и комиссий Собрания представителей поселения, на иных мероприятиях, организуемых и проводимых Собранием представителей поселения;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- предоставление информации о деятельности Собрания представителей поселения по запросу пользователя;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- другими способами, не противоречащими действующему законодательству Российской Федерации.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Статья 4. Формы предоставления информации о деятельности Собрания представителей поселения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lastRenderedPageBreak/>
        <w:t>1. Информация о деятельности Собрания представителей поселения может предоставляться в устной форме и в виде документированной информации, в том числе в виде электронного документа.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При невозможности предоставления информации пользователю информацией в запрашиваемой им форме информация предоставляется в том виде, в каком она имеется в Собрании представителей поселения.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2. Информация о деятельности Собрания представителей поселения в устной форме предоставляется пользователям во время личного приема председателем Собрания представителей поселения, депутатами Собрания представителей поселения, а также посредством проведения ими конференций, интервью.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В устной форме предоставляется информация, устраняющая необходимость направлять письменные запросы на предоставление информации. В случае если устный ответ не носит для пользователя исчерпывающего характера, последнему разъясняются порядок направления письменных запросов, а также другие способы получения информации в соответствии с действующим законодательством.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3. По письменному запросу пользователя, направленному в Собрание представителей поселения либо на имя председателя Собрания представителей поселения, информация о деятельности Собрания представителей поселения предоставляется в виде письменного ответа на запрос, направления заверенных копий документов Собрания представителей поселения, решений Собрания представителей поселения, а также в виде электронного документа.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4. Информация о деятельности Собрания представителей поселения может быть предоставлена посредством ознакомления с информацией о деятельности Собрания представителей поселения </w:t>
      </w:r>
      <w:r>
        <w:rPr>
          <w:rStyle w:val="s3"/>
          <w:color w:val="000000"/>
        </w:rPr>
        <w:t>на сайте органов местного самоуправления сельского поселения.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Статья 5. Информация о деятельности Собрания представителей поселения, предоставляемая на бесплатной (платной) основе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1. На бесплатной основе пользователю предоставляется следующая информация о деятельности Собрания представителей поселения: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1) передаваемая в устной форме;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2) размещаемая Собранием представителей поселения в сети Интернет, а также в отведенных для размещения информации о деятельности Собрания представителей поселения местах;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3) затрагивающая права и установленные законодательством Российской Федерации обязанности заинтересованного пользователя;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4) иная установленная законом информация о деятельности органов местного самоуправления, а также иная установленная муниципальными правовыми актами информация о деятельности Собрания представителей поселения.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2. Плата за предоставление информации о деятельности Собрания представителей поселения взимается в случае ее предоставления по запросу, если объем запрашиваемой и получаемой информации превышает определенный Правительством Российской Федерации объем информации, предоставляемой на бесплатной основе. Взимание платы осуществляется в порядке, установленном действующим законодательством.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lastRenderedPageBreak/>
        <w:t>Статья 6. Официальное опубликование (обнародование) информации о деятельности Собрания представителей поселения, планируемых и проводимых Собранием представителей поселения мероприятиях, решений Собрания представителей поселения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1. Официальное опубликование информации о деятельности Собрания представителей поселения, планируемых и проводимых мероприятиях Собрания представителей поселения осуществляется в соответствии с действующим законодательством.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2. Официальное опубликование (обнародование) решений Собрания представителей поселения осуществляется в порядке, установленном </w:t>
      </w:r>
      <w:proofErr w:type="spellStart"/>
      <w:r w:rsidR="00BC17F3">
        <w:fldChar w:fldCharType="begin"/>
      </w:r>
      <w:r w:rsidR="00B1590E">
        <w:instrText>HYPERLINK "https://clck.yandex.ru/redir/nWO_r1F33ck?data=TUZzNUtUalhlNGlhWTkxbVlaU3JvMnQxQUhGRE5jUER0TVF5MHBDVzRSc1RmTE8zNUxyVHJVY3BKWDV4ZThZTUxYQzdRWVRnSDdsSW9yNk9OdW9KUlF6ZzNnMWdsWjZuU19CNUxtWFV1LThqbFZUcFRGUGswczRZeUpLUi1pUWV1Rkt2YWFRLXA4dy13V3haOXpHTkRzOXI2bFExLXI1M2laYmZ4NGxSWWk4Rk5GMGE4VzNMR2puNDBSSFFLSjdxZk5wSmJYS0Q5YjBUQ3FFUzJiaHI1dUF6d1VOLVo3TkZVNGhSNUdHU0luaw&amp;b64e=2&amp;sign=105b675252a632e43f6c5e1782e4ccd4&amp;keyno=17" \t "_blank"</w:instrText>
      </w:r>
      <w:r w:rsidR="00BC17F3">
        <w:fldChar w:fldCharType="separate"/>
      </w:r>
      <w:r w:rsidRPr="00705DB7">
        <w:rPr>
          <w:rStyle w:val="s3"/>
          <w:color w:val="000000"/>
        </w:rPr>
        <w:t>Уставом</w:t>
      </w:r>
      <w:r w:rsidR="00BC17F3">
        <w:fldChar w:fldCharType="end"/>
      </w:r>
      <w:r w:rsidR="00787AF8">
        <w:rPr>
          <w:color w:val="000000"/>
        </w:rPr>
        <w:t>сельского</w:t>
      </w:r>
      <w:proofErr w:type="spellEnd"/>
      <w:r w:rsidR="00787AF8">
        <w:rPr>
          <w:color w:val="000000"/>
        </w:rPr>
        <w:t xml:space="preserve"> поселения Ташелка</w:t>
      </w:r>
      <w:r>
        <w:rPr>
          <w:color w:val="000000"/>
        </w:rPr>
        <w:t xml:space="preserve">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>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Статья 7. Размещение информации о деятельности Собрания представителей поселения в сети Интернет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Информация о деятельности Собрания представителей поселения размещается в информационно-телекоммуникационной сети Интернет </w:t>
      </w:r>
      <w:r>
        <w:rPr>
          <w:rStyle w:val="s3"/>
          <w:color w:val="000000"/>
        </w:rPr>
        <w:t>на официальном сайте органов местного самоуправления сельского поселения.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Статья 8. Размещение информации о деятельности Собрания представителей поселения в помещении, в котором располагается Собрание представителей поселения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Информация о порядке работы Собрания представителей поселения, включая порядок приема граждан (физических лиц), условия и порядок получения информации о деятельности Собрания представителей поселения, и иные сведения, необходимые для оперативного информирования пользователей, размещаются на информационном стенде в </w:t>
      </w:r>
      <w:r>
        <w:rPr>
          <w:rStyle w:val="s3"/>
          <w:color w:val="000000"/>
        </w:rPr>
        <w:t>здании Администрации сельского поселения</w:t>
      </w:r>
      <w:r>
        <w:rPr>
          <w:color w:val="000000"/>
        </w:rPr>
        <w:t>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Статья 9. Ознакомление с информацией о деятельности Собрания представителей поселения через архивные фонды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1. Ознакомления пользователей с информацией о деятельности Собрания представителей поселения осуществляется через архивные фонды.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2. Архивные фонды содержат информацию о деятельности Собрания представителей поселения в объеме, установленном законодательством Российской Федерации об архивном деле.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Основным способом предоставления информации о деятельности Собрания представителей поселения является предоставление информации на основании запроса пользователя, направленного в соответствующий архивный фонд.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3. Ознакомление пользователей с информацией о деятельности Собрания представителей поселения, находящейся в архивных фондах муниципального района Ставропольский, осуществляется в порядке, установленном законодательством об архивном деле в Российской Федерации, а также муниципальными правовыми актами.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Статья 10. Присутствие граждан (физических лиц), представителей организаций (юридических лиц), общественных объединений, государственных органов и органов местного самоуправления муниципального района Ставропольский на заседаниях Собрания представителей поселения, на иных мероприятиях, организуемых и проводимых Собранием представителей поселения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 xml:space="preserve">1. </w:t>
      </w:r>
      <w:proofErr w:type="gramStart"/>
      <w:r>
        <w:rPr>
          <w:color w:val="000000"/>
        </w:rPr>
        <w:t xml:space="preserve">Собрание представителей поселения обеспечивает возможность присутствия граждан (физических лиц), в том числе представителей организаций (юридических лиц), общественных </w:t>
      </w:r>
      <w:r>
        <w:rPr>
          <w:color w:val="000000"/>
        </w:rPr>
        <w:lastRenderedPageBreak/>
        <w:t>объединений, государственных органов и органов местного сам</w:t>
      </w:r>
      <w:r w:rsidR="00787AF8">
        <w:rPr>
          <w:color w:val="000000"/>
        </w:rPr>
        <w:t>оуправления сельского поселения Ташелка</w:t>
      </w:r>
      <w:r>
        <w:rPr>
          <w:color w:val="000000"/>
        </w:rPr>
        <w:t xml:space="preserve"> и муниципального района Ставропольский (далее - представители организаций (юридических лиц)), на заседаниях Собрания представителей поселения, на иных мероприятиях, организуемых и проводимых Собранием представителей поселения (далее - мероприятия), при условии, что мероприятия не являются закрытыми.</w:t>
      </w:r>
      <w:proofErr w:type="gramEnd"/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Информация о днях мероприятий, организуемых и проводимых Собранием представителей поселения, </w:t>
      </w:r>
      <w:r>
        <w:rPr>
          <w:rStyle w:val="s3"/>
          <w:color w:val="000000"/>
        </w:rPr>
        <w:t>размещается на информационных стендах в здании Администрации сельского поселения с указанием даты, времени и места проведения данных мероприятий, не позднее, чем за 3 (три) дня до даты проведения мероприятия.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2. Число лиц, одновременно находящихся в зале заседаний Собрания представителей поселения, определяется в соответствии с требованиями </w:t>
      </w:r>
      <w:hyperlink r:id="rId8" w:tgtFrame="_blank" w:history="1">
        <w:r w:rsidRPr="0064654E">
          <w:rPr>
            <w:rStyle w:val="s3"/>
            <w:color w:val="000000"/>
          </w:rPr>
          <w:t>Правил</w:t>
        </w:r>
      </w:hyperlink>
      <w:r>
        <w:rPr>
          <w:color w:val="000000"/>
        </w:rPr>
        <w:t>пожарной безопасности в Российской Федерации.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3. Присутствие граждан на мероприятиях осуществляется на основании письменной заявки, направленной на имя председателя Собрания представителей поселения не позднее чем за 2 (два) дня до проведения мероприятия, с указанием фамилии, имени, отчества, адреса места жительства, контактных телефонов.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 xml:space="preserve">4. Присутствие на мероприятиях представителей организаций (юридических лиц), за исключением приглашенных, осуществляется на основании письменной заявки их руководителей с указанием фамилии, имени, отчества, занимаемой должности представителя, контактных телефонов, направленной на имя председателя Собрания представителей поселения не </w:t>
      </w:r>
      <w:proofErr w:type="gramStart"/>
      <w:r>
        <w:rPr>
          <w:color w:val="000000"/>
        </w:rPr>
        <w:t>поздне</w:t>
      </w:r>
      <w:r w:rsidR="00787AF8">
        <w:rPr>
          <w:color w:val="000000"/>
        </w:rPr>
        <w:t>е</w:t>
      </w:r>
      <w:proofErr w:type="gramEnd"/>
      <w:r>
        <w:rPr>
          <w:color w:val="000000"/>
        </w:rPr>
        <w:t xml:space="preserve"> чем за 2 (два) дня до проведения мероприятия.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5. Пропуск граждан и представителей организаций (юридических лиц) в помещение, в </w:t>
      </w:r>
      <w:r>
        <w:rPr>
          <w:rStyle w:val="s3"/>
          <w:color w:val="000000"/>
        </w:rPr>
        <w:t>котором проводится мероприятие Собрание представителей поселения</w:t>
      </w:r>
      <w:r>
        <w:rPr>
          <w:color w:val="000000"/>
        </w:rPr>
        <w:t>, осуществляется с соблюдением установленных мер безопасности не ранее чем за 30 минут до начала мероприятия и не позднее чем за 5 минут до начала мероприятия при предъявлении ими представителю Администрации сельского поселения, ответственного за организацию мероприятия, паспорта или иного заменяющего его документа, удостоверяющего личность гражданина.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6. Граждане и представители организаций (юридических лиц) обязаны соблюдать в помещении, в котором </w:t>
      </w:r>
      <w:r>
        <w:rPr>
          <w:rStyle w:val="s3"/>
          <w:color w:val="000000"/>
        </w:rPr>
        <w:t>проводится мероприятие Собрания</w:t>
      </w:r>
      <w:r>
        <w:rPr>
          <w:color w:val="000000"/>
        </w:rPr>
        <w:t>представителей поселения, общепринятые правила поведения.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 xml:space="preserve">7. Организация присутствия граждан и представителей организаций (юридических лиц) на мероприятиях осуществляется администрацией сельского поселения </w:t>
      </w:r>
      <w:r w:rsidR="00787AF8">
        <w:rPr>
          <w:color w:val="000000"/>
        </w:rPr>
        <w:t>Ташелка</w:t>
      </w:r>
      <w:r>
        <w:rPr>
          <w:color w:val="000000"/>
        </w:rPr>
        <w:t>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Статья 11. Запрос информации о деятельности Собрания представителей поселения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1. Пользователь имеет право обращаться в Собрание представителей поселения с запросом как непосредственно, так и через своего представителя, полномочия которого оформляются в порядке, установленном законодательством Российской Федерации.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 xml:space="preserve">2. </w:t>
      </w:r>
      <w:proofErr w:type="gramStart"/>
      <w:r>
        <w:rPr>
          <w:color w:val="000000"/>
        </w:rPr>
        <w:t>В запросе указываются почтовый адрес, номер телефона и (или) факса либо адрес электронной почты для направления ответа на запрос или уточнения содержания запроса, а также фамилия, имя и отчество гражданина (физического лица) либо наименование организации (юридического лица), общественного объединения, государственного органа, органа местного самоуправления, запрашивающих информацию о деятельности Собрания представителей поселения.</w:t>
      </w:r>
      <w:proofErr w:type="gramEnd"/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Анонимные запросы не рассматриваются.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lastRenderedPageBreak/>
        <w:t xml:space="preserve">В запросе указывается также наименование органа местного самоуправления, в который направляется запрос, - Собрание представителей сельского поселения </w:t>
      </w:r>
      <w:r w:rsidR="00787AF8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- либо фамилия, инициалы и должность соответствующего должностного лица - председатель Собрания представителей сельского поселения </w:t>
      </w:r>
      <w:r w:rsidR="00787AF8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Запрос составляется на русском языке.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3. Запрос, составленный в письменной форме, в том числе в виде электронного документа, поступивший в Собрание представителей поселения, подлежит регистрации в течение трех дней со дня его поступления в Собрание представителей поселения.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4. Собрание представителей поселения вправе не предоставлять информацию о своей деятельности по запросу, если эта информация опубликована в средстве массовой информации или размещена </w:t>
      </w:r>
      <w:r>
        <w:rPr>
          <w:rStyle w:val="s3"/>
          <w:color w:val="000000"/>
        </w:rPr>
        <w:t>на официальном сайте</w:t>
      </w:r>
      <w:r>
        <w:rPr>
          <w:rStyle w:val="s6"/>
          <w:color w:val="FF0000"/>
        </w:rPr>
        <w:t> </w:t>
      </w:r>
      <w:r>
        <w:rPr>
          <w:rStyle w:val="s3"/>
          <w:color w:val="000000"/>
        </w:rPr>
        <w:t>органов местного самоуправления сельского поселения в сети Интернет (при его наличии)</w:t>
      </w:r>
      <w:r>
        <w:rPr>
          <w:color w:val="000000"/>
        </w:rPr>
        <w:t>. В этом случае в ответе на запрос Собрание представителей поселения может ограничиться указанием названия, даты выхода и номера средства массовой информации, в котором опубликована запрашиваемая информация, и (или) электронного адреса официального сайта, на котором размещена запрашиваемая информация.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5. Рассмотрение запросов пользователей и предоставление информации о деятельности Собрания представителей поселения по запросу осуществляется в порядке и в сроки, установленные законодательством Российской Федерации.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6. Информация о деятельности Собрания представителей поселения не предоставляется в случаях, когда информация затрагивает установленные законодательством ограничения, связанные с соблюдением конфиденциальности.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Статья 12. Контроль за обеспече</w:t>
      </w:r>
      <w:bookmarkStart w:id="1" w:name="_GoBack"/>
      <w:bookmarkEnd w:id="1"/>
      <w:r>
        <w:rPr>
          <w:color w:val="000000"/>
        </w:rPr>
        <w:t>нием доступа к информации о деятельности Собрания представителей поселения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1. Контроль за обеспечением доступа к информации о деятельности Собрания представителей поселения осуществляется в целях соблюдения сроков и порядка предоставления информации о деятельности Собрания представителей поселения, достоверности и своевременности предоставления информации о деятельности Собрания представителей поселения, соблюдения сроков периодичности размещения информации о деятельности Собрания представителей поселения на официальном сайте Собрания представителей поселения, сроков ее обновления, обеспечивающих своевременность реализации и защиты пользователем своих прав и законных интересов, а также иных требований к размещению указанной информации.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2. Общий контроль за обеспечением доступа к информации о деятельности Собрания представителей поселения осуществляет председатель Собрания представителей поселения.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Статья 13. Ответственность за нарушение права на доступ к информации о деятельности Собрания представителей поселения</w:t>
      </w:r>
    </w:p>
    <w:p w:rsidR="00705DB7" w:rsidRDefault="00705DB7" w:rsidP="00705DB7">
      <w:pPr>
        <w:pStyle w:val="p15"/>
        <w:shd w:val="clear" w:color="auto" w:fill="FFFFFF"/>
        <w:ind w:firstLine="540"/>
        <w:jc w:val="both"/>
        <w:rPr>
          <w:color w:val="000000"/>
        </w:rPr>
      </w:pPr>
      <w:r>
        <w:rPr>
          <w:color w:val="000000"/>
        </w:rPr>
        <w:t>Лица, виновные в нарушении права на доступ к информации о деятельности Собрания представителей поселения, несут дисциплинарную, административную, гражданскую и уголовную ответственность в соответствии с законодательством Российской Федерации.</w:t>
      </w:r>
    </w:p>
    <w:p w:rsidR="00705DB7" w:rsidRDefault="00705DB7" w:rsidP="00705DB7">
      <w:pPr>
        <w:pStyle w:val="p11"/>
        <w:shd w:val="clear" w:color="auto" w:fill="FFFFFF"/>
        <w:jc w:val="both"/>
        <w:rPr>
          <w:color w:val="000000"/>
        </w:rPr>
      </w:pPr>
      <w:r>
        <w:rPr>
          <w:color w:val="000000"/>
        </w:rPr>
        <w:t>Ответственность за обеспечение доступа к информации о деятельности Собрания представителей поселения в рамках настоящего Положения несет Администрация сельского поселения.</w:t>
      </w:r>
    </w:p>
    <w:p w:rsidR="00705DB7" w:rsidRDefault="00705DB7"/>
    <w:sectPr w:rsidR="00705DB7" w:rsidSect="00670615">
      <w:pgSz w:w="11906" w:h="16838"/>
      <w:pgMar w:top="709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05DB7"/>
    <w:rsid w:val="0064654E"/>
    <w:rsid w:val="00670615"/>
    <w:rsid w:val="00705DB7"/>
    <w:rsid w:val="00787AF8"/>
    <w:rsid w:val="00A8754B"/>
    <w:rsid w:val="00B1590E"/>
    <w:rsid w:val="00BC17F3"/>
    <w:rsid w:val="00E31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59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1">
    <w:name w:val="p1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rsid w:val="00705DB7"/>
  </w:style>
  <w:style w:type="paragraph" w:customStyle="1" w:styleId="p2">
    <w:name w:val="p2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">
    <w:name w:val="p3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">
    <w:name w:val="p4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">
    <w:name w:val="p5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">
    <w:name w:val="p6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">
    <w:name w:val="p8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2">
    <w:name w:val="s2"/>
    <w:basedOn w:val="a0"/>
    <w:rsid w:val="00705DB7"/>
  </w:style>
  <w:style w:type="character" w:customStyle="1" w:styleId="s3">
    <w:name w:val="s3"/>
    <w:basedOn w:val="a0"/>
    <w:rsid w:val="00705DB7"/>
  </w:style>
  <w:style w:type="paragraph" w:customStyle="1" w:styleId="p9">
    <w:name w:val="p9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4">
    <w:name w:val="s4"/>
    <w:basedOn w:val="a0"/>
    <w:rsid w:val="00705DB7"/>
  </w:style>
  <w:style w:type="character" w:customStyle="1" w:styleId="s5">
    <w:name w:val="s5"/>
    <w:basedOn w:val="a0"/>
    <w:rsid w:val="00705DB7"/>
  </w:style>
  <w:style w:type="paragraph" w:customStyle="1" w:styleId="p10">
    <w:name w:val="p10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">
    <w:name w:val="p11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">
    <w:name w:val="p12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5">
    <w:name w:val="p15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6">
    <w:name w:val="s6"/>
    <w:basedOn w:val="a0"/>
    <w:rsid w:val="00705DB7"/>
  </w:style>
  <w:style w:type="paragraph" w:styleId="a3">
    <w:name w:val="Balloon Text"/>
    <w:basedOn w:val="a"/>
    <w:link w:val="a4"/>
    <w:uiPriority w:val="99"/>
    <w:semiHidden/>
    <w:unhideWhenUsed/>
    <w:rsid w:val="006465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64654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570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lck.yandex.ru/redir/nWO_r1F33ck?data=TUZzNUtUalhlNGlhWTkxbVlaU3JvMnQxQUhGRE5jUER0TVF5MHBDVzRSc1RmTE8zNUxyVHJVY3BKWDV4ZThZTUxYQzdRWVRnSDdtVjNqLUhQNFZiUC1Ua3JUTUZDTDNrTGhRd2NBakxDSHVtcjZvdWFJdGdNR0E3WGxEUmJubHJRamJrODZXZW1laHJrc0R1MkxLcGdkVzZqUlI0NGoxM1AtMk5iYlNqcUs5a0tpXy1jTWdzZFNQUEx6WjdYWks3T1o4M0FKSGxUNVdBa1hMRTlfb0RrYm5fSllZMElOOGQ&amp;b64e=2&amp;sign=3537808d7ebba55bb185ce4d05ebad2a&amp;keyno=17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clck.yandex.ru/redir/nWO_r1F33ck?data=TUZzNUtUalhlNGlhWTkxbVlaU3JvMnQxQUhGRE5jUER0TVF5MHBDVzRSc1RmTE8zNUxyVHJVY3BKWDV4ZThZTUxYQzdRWVRnSDdtVjNqLUhQNFZiUC1Ua3JUTUZDTDNrbF9EbHVRUElDUVl2RjFnNWtld1phakhmVHE2Z0Zqc05OMXNQS21LZFBXYzNfQngxVXdsbHVYdlBZNXBua2VrSC1IVm56RjlJeG5wRVRnTjhoYXk2TVk3QkVldlFwUlVvRTA4bWlmVGVxNlE&amp;b64e=2&amp;sign=7c2aac78ab656bfd584e4b8b96371016&amp;keyno=17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8743834129FDF824438B3271EE5FE6A4FE9AB212041AB41445C70093569AD3710562BD804181487049F4DAU4i2E" TargetMode="External"/><Relationship Id="rId5" Type="http://schemas.openxmlformats.org/officeDocument/2006/relationships/hyperlink" Target="consultantplus://offline/ref=8743834129FDF824438B2C7CF833BAACFA99EA1A001CB64318985BCE0193D926422DE4C2058C4976U4iBE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3124</Words>
  <Characters>17811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6</cp:revision>
  <cp:lastPrinted>2018-04-27T09:57:00Z</cp:lastPrinted>
  <dcterms:created xsi:type="dcterms:W3CDTF">2018-04-27T09:38:00Z</dcterms:created>
  <dcterms:modified xsi:type="dcterms:W3CDTF">2018-05-11T11:06:00Z</dcterms:modified>
</cp:coreProperties>
</file>