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D19FF" w:rsidRDefault="00CD19FF" w:rsidP="008D7A69">
      <w:pPr>
        <w:pStyle w:val="Heading1"/>
        <w:ind w:left="5400" w:hanging="5684"/>
        <w:jc w:val="center"/>
        <w:rPr>
          <w:noProof/>
        </w:rPr>
      </w:pP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Рисунок 1" o:spid="_x0000_i1025" type="#_x0000_t75" alt="Ставропольский р-н (герб)контур" style="width:69.75pt;height:58.5pt;visibility:visible">
            <v:imagedata r:id="rId4" o:title="" gain="93623f" blacklevel="-7864f"/>
          </v:shape>
        </w:pict>
      </w:r>
    </w:p>
    <w:p w:rsidR="00CD19FF" w:rsidRPr="00D406DD" w:rsidRDefault="00CD19FF" w:rsidP="008D7A69">
      <w:pPr>
        <w:jc w:val="center"/>
        <w:rPr>
          <w:rFonts w:ascii="Times New Roman" w:hAnsi="Times New Roman" w:cs="Times New Roman"/>
        </w:rPr>
      </w:pPr>
      <w:r w:rsidRPr="00D406DD">
        <w:rPr>
          <w:rFonts w:ascii="Times New Roman" w:hAnsi="Times New Roman" w:cs="Times New Roman"/>
        </w:rPr>
        <w:t>Российская Федерация                                                                                                                                                  Самарская область</w:t>
      </w:r>
    </w:p>
    <w:p w:rsidR="00CD19FF" w:rsidRPr="00382737" w:rsidRDefault="00CD19FF" w:rsidP="008D7A69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382737">
        <w:rPr>
          <w:rFonts w:ascii="Times New Roman" w:hAnsi="Times New Roman" w:cs="Times New Roman"/>
          <w:sz w:val="24"/>
          <w:szCs w:val="24"/>
        </w:rPr>
        <w:t>СОБРАНИЕ ПРЕДСТАВИТЕЛЕЙ СЕЛЬСКОГО ПОСЕЛЕНИЯ ТАШЕЛКА</w:t>
      </w:r>
    </w:p>
    <w:p w:rsidR="00CD19FF" w:rsidRPr="00382737" w:rsidRDefault="00CD19FF" w:rsidP="008D7A69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382737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CD19FF" w:rsidRPr="00382737" w:rsidRDefault="00CD19FF" w:rsidP="00382737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 w:rsidRPr="00382737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CD19FF" w:rsidRPr="00382737" w:rsidRDefault="00CD19FF" w:rsidP="00382737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</w:p>
    <w:p w:rsidR="00CD19FF" w:rsidRDefault="00CD19FF" w:rsidP="008D7A69">
      <w:pPr>
        <w:autoSpaceDN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7"/>
          <w:szCs w:val="27"/>
          <w:lang w:eastAsia="ar-SA"/>
        </w:rPr>
      </w:pPr>
      <w:r>
        <w:rPr>
          <w:rFonts w:ascii="Times New Roman" w:hAnsi="Times New Roman" w:cs="Times New Roman"/>
          <w:b/>
          <w:bCs/>
          <w:sz w:val="27"/>
          <w:szCs w:val="27"/>
          <w:lang w:eastAsia="ar-SA"/>
        </w:rPr>
        <w:t xml:space="preserve">РЕШЕНИЕ </w:t>
      </w:r>
    </w:p>
    <w:p w:rsidR="00CD19FF" w:rsidRPr="00472F2E" w:rsidRDefault="00CD19FF" w:rsidP="008D7A6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7"/>
          <w:szCs w:val="27"/>
          <w:lang w:eastAsia="ar-SA"/>
        </w:rPr>
      </w:pPr>
      <w:r>
        <w:rPr>
          <w:rFonts w:ascii="Times New Roman" w:hAnsi="Times New Roman" w:cs="Times New Roman"/>
          <w:b/>
          <w:bCs/>
          <w:sz w:val="27"/>
          <w:szCs w:val="27"/>
          <w:lang w:eastAsia="ar-SA"/>
        </w:rPr>
        <w:t xml:space="preserve">      от 12 июля 2018г.</w:t>
      </w:r>
      <w:r>
        <w:rPr>
          <w:rFonts w:ascii="Times New Roman" w:hAnsi="Times New Roman" w:cs="Times New Roman"/>
          <w:b/>
          <w:bCs/>
          <w:sz w:val="27"/>
          <w:szCs w:val="27"/>
          <w:lang w:eastAsia="ar-SA"/>
        </w:rPr>
        <w:tab/>
      </w:r>
      <w:r>
        <w:rPr>
          <w:rFonts w:ascii="Times New Roman" w:hAnsi="Times New Roman" w:cs="Times New Roman"/>
          <w:b/>
          <w:bCs/>
          <w:sz w:val="27"/>
          <w:szCs w:val="27"/>
          <w:lang w:eastAsia="ar-SA"/>
        </w:rPr>
        <w:tab/>
      </w:r>
      <w:r>
        <w:rPr>
          <w:rFonts w:ascii="Times New Roman" w:hAnsi="Times New Roman" w:cs="Times New Roman"/>
          <w:b/>
          <w:bCs/>
          <w:sz w:val="27"/>
          <w:szCs w:val="27"/>
          <w:lang w:eastAsia="ar-SA"/>
        </w:rPr>
        <w:tab/>
      </w:r>
      <w:r>
        <w:rPr>
          <w:rFonts w:ascii="Times New Roman" w:hAnsi="Times New Roman" w:cs="Times New Roman"/>
          <w:b/>
          <w:bCs/>
          <w:sz w:val="27"/>
          <w:szCs w:val="27"/>
          <w:lang w:eastAsia="ar-SA"/>
        </w:rPr>
        <w:tab/>
      </w:r>
      <w:r>
        <w:rPr>
          <w:rFonts w:ascii="Times New Roman" w:hAnsi="Times New Roman" w:cs="Times New Roman"/>
          <w:b/>
          <w:bCs/>
          <w:sz w:val="27"/>
          <w:szCs w:val="27"/>
          <w:lang w:eastAsia="ar-SA"/>
        </w:rPr>
        <w:tab/>
      </w:r>
      <w:r>
        <w:rPr>
          <w:rFonts w:ascii="Times New Roman" w:hAnsi="Times New Roman" w:cs="Times New Roman"/>
          <w:b/>
          <w:bCs/>
          <w:sz w:val="27"/>
          <w:szCs w:val="27"/>
          <w:lang w:eastAsia="ar-SA"/>
        </w:rPr>
        <w:tab/>
        <w:t xml:space="preserve">                          №</w:t>
      </w:r>
      <w:r w:rsidRPr="00472F2E">
        <w:rPr>
          <w:rFonts w:ascii="Times New Roman" w:hAnsi="Times New Roman" w:cs="Times New Roman"/>
          <w:b/>
          <w:bCs/>
          <w:sz w:val="27"/>
          <w:szCs w:val="27"/>
          <w:lang w:eastAsia="ar-SA"/>
        </w:rPr>
        <w:t xml:space="preserve"> 25</w:t>
      </w:r>
    </w:p>
    <w:p w:rsidR="00CD19FF" w:rsidRDefault="00CD19FF" w:rsidP="008D7A6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7"/>
          <w:szCs w:val="27"/>
          <w:lang w:eastAsia="ar-SA"/>
        </w:rPr>
      </w:pPr>
    </w:p>
    <w:p w:rsidR="00CD19FF" w:rsidRPr="008D7A69" w:rsidRDefault="00CD19FF" w:rsidP="00B46823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8D7A69">
        <w:rPr>
          <w:rFonts w:ascii="Times New Roman" w:hAnsi="Times New Roman" w:cs="Times New Roman"/>
          <w:b/>
          <w:bCs/>
          <w:sz w:val="24"/>
          <w:szCs w:val="24"/>
        </w:rPr>
        <w:t xml:space="preserve">О 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мерах поддержки членов добровольных народных дружин, созданных на территории </w:t>
      </w:r>
      <w:r w:rsidRPr="008D7A69">
        <w:rPr>
          <w:rFonts w:ascii="Times New Roman" w:hAnsi="Times New Roman" w:cs="Times New Roman"/>
          <w:b/>
          <w:bCs/>
          <w:sz w:val="24"/>
          <w:szCs w:val="24"/>
        </w:rPr>
        <w:t xml:space="preserve">сельского поселения Ташелка муниципального района Ставропольский Самарской области </w:t>
      </w:r>
    </w:p>
    <w:p w:rsidR="00CD19FF" w:rsidRDefault="00CD19FF" w:rsidP="00B46823">
      <w:pPr>
        <w:jc w:val="both"/>
        <w:rPr>
          <w:rFonts w:ascii="Times New Roman" w:hAnsi="Times New Roman" w:cs="Times New Roman"/>
        </w:rPr>
      </w:pPr>
      <w:r>
        <w:tab/>
      </w:r>
      <w:r>
        <w:rPr>
          <w:rFonts w:ascii="Times New Roman" w:hAnsi="Times New Roman" w:cs="Times New Roman"/>
        </w:rPr>
        <w:t>В целях стимулирования граждан и их объединений на участие в охране общественного порядка, создания и деятельности народных дружин на территории сельского поселения Ташелка муниципального района Ставропольский Самарской области,  руководствуясь Федеральным законом от 06.10.2003г. № 131-ФЗ «Об общих принципах организации местного самоуправления в Российской Федерации» Федеральным законом от 02.04.2014г. №44-ФЗ «Об участии граждан в охране общественного порядка».  Уставом сельского поселения Ташелка  муниципального района Ставропольский Самарской области, собрание представителей  РЕШИЛО:</w:t>
      </w:r>
    </w:p>
    <w:p w:rsidR="00CD19FF" w:rsidRDefault="00CD19FF" w:rsidP="00227B71">
      <w:pPr>
        <w:ind w:firstLine="7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1. Членам добровольных народных дружин, созданных на территории сельского поселения </w:t>
      </w:r>
      <w:r w:rsidRPr="008D7A69">
        <w:rPr>
          <w:rFonts w:ascii="Times New Roman" w:hAnsi="Times New Roman" w:cs="Times New Roman"/>
        </w:rPr>
        <w:t xml:space="preserve">Ташелка </w:t>
      </w:r>
      <w:r>
        <w:rPr>
          <w:rFonts w:ascii="Times New Roman" w:hAnsi="Times New Roman" w:cs="Times New Roman"/>
        </w:rPr>
        <w:t>предоставляются следующие меры поддержки:</w:t>
      </w:r>
    </w:p>
    <w:p w:rsidR="00CD19FF" w:rsidRDefault="00CD19FF" w:rsidP="00560C5B">
      <w:pPr>
        <w:ind w:firstLine="7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1.1. Личное страхование на период осуществления деятельности члена</w:t>
      </w:r>
      <w:r w:rsidRPr="00EE5E61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>добровольной народной дружины на случай ранения (контузии), травмы или увечья (далее-ранее) члена народной дружины, в связи с выполнением им функций члена</w:t>
      </w:r>
      <w:r w:rsidRPr="00EE5E61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>добровольной народной дружины.</w:t>
      </w:r>
    </w:p>
    <w:p w:rsidR="00CD19FF" w:rsidRDefault="00CD19FF" w:rsidP="00560C5B">
      <w:pPr>
        <w:ind w:firstLine="7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1.2. Освободить от местных налогов (земельный налог).</w:t>
      </w:r>
    </w:p>
    <w:p w:rsidR="00CD19FF" w:rsidRDefault="00CD19FF" w:rsidP="00560C5B">
      <w:pPr>
        <w:ind w:firstLine="7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2. Контроль за исполнением настоящего решения возложить на постоянные комиссии по социальной политике, бюджету, делам молодежи, правопорядку.</w:t>
      </w:r>
    </w:p>
    <w:p w:rsidR="00CD19FF" w:rsidRDefault="00CD19FF" w:rsidP="00560C5B">
      <w:pPr>
        <w:ind w:firstLine="7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3.Опубликовать настоящее Решение в газете «Вестник Ташелки» и на официальном сайте </w:t>
      </w:r>
      <w:r w:rsidRPr="009B0AEF">
        <w:rPr>
          <w:rFonts w:ascii="Times New Roman" w:hAnsi="Times New Roman" w:cs="Times New Roman"/>
          <w:u w:val="single"/>
          <w:lang w:val="en-US"/>
        </w:rPr>
        <w:t>http</w:t>
      </w:r>
      <w:r w:rsidRPr="009B0AEF">
        <w:rPr>
          <w:rFonts w:ascii="Times New Roman" w:hAnsi="Times New Roman" w:cs="Times New Roman"/>
          <w:u w:val="single"/>
        </w:rPr>
        <w:t>://</w:t>
      </w:r>
      <w:r>
        <w:rPr>
          <w:rFonts w:ascii="Times New Roman" w:hAnsi="Times New Roman" w:cs="Times New Roman"/>
          <w:u w:val="single"/>
          <w:lang w:val="en-US"/>
        </w:rPr>
        <w:t>tashelka</w:t>
      </w:r>
      <w:r w:rsidRPr="009B0AEF">
        <w:rPr>
          <w:rFonts w:ascii="Times New Roman" w:hAnsi="Times New Roman" w:cs="Times New Roman"/>
          <w:u w:val="single"/>
        </w:rPr>
        <w:t>.</w:t>
      </w:r>
      <w:r w:rsidRPr="009B0AEF">
        <w:rPr>
          <w:rFonts w:ascii="Times New Roman" w:hAnsi="Times New Roman" w:cs="Times New Roman"/>
          <w:u w:val="single"/>
          <w:lang w:val="en-US"/>
        </w:rPr>
        <w:t>stavrsp</w:t>
      </w:r>
      <w:r w:rsidRPr="009B0AEF">
        <w:rPr>
          <w:rFonts w:ascii="Times New Roman" w:hAnsi="Times New Roman" w:cs="Times New Roman"/>
          <w:u w:val="single"/>
        </w:rPr>
        <w:t>.</w:t>
      </w:r>
      <w:r w:rsidRPr="009B0AEF">
        <w:rPr>
          <w:rFonts w:ascii="Times New Roman" w:hAnsi="Times New Roman" w:cs="Times New Roman"/>
          <w:u w:val="single"/>
          <w:lang w:val="en-US"/>
        </w:rPr>
        <w:t>ru</w:t>
      </w:r>
      <w:r w:rsidRPr="009B0AEF">
        <w:rPr>
          <w:rFonts w:ascii="Times New Roman" w:hAnsi="Times New Roman" w:cs="Times New Roman"/>
          <w:u w:val="single"/>
        </w:rPr>
        <w:t>/..</w:t>
      </w:r>
      <w:r>
        <w:rPr>
          <w:rFonts w:ascii="Times New Roman" w:hAnsi="Times New Roman" w:cs="Times New Roman"/>
        </w:rPr>
        <w:t xml:space="preserve"> </w:t>
      </w:r>
    </w:p>
    <w:p w:rsidR="00CD19FF" w:rsidRDefault="00CD19FF" w:rsidP="00560C5B">
      <w:pPr>
        <w:ind w:firstLine="7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4</w:t>
      </w:r>
      <w:r w:rsidRPr="009B0AEF">
        <w:rPr>
          <w:rFonts w:ascii="Times New Roman" w:hAnsi="Times New Roman" w:cs="Times New Roman"/>
        </w:rPr>
        <w:t xml:space="preserve">. </w:t>
      </w:r>
      <w:r>
        <w:rPr>
          <w:rFonts w:ascii="Times New Roman" w:hAnsi="Times New Roman" w:cs="Times New Roman"/>
        </w:rPr>
        <w:t>Настоящее Решение вступает в силу со дня его официального опубликования.</w:t>
      </w:r>
    </w:p>
    <w:p w:rsidR="00CD19FF" w:rsidRDefault="00CD19FF" w:rsidP="00560C5B">
      <w:pPr>
        <w:ind w:firstLine="708"/>
        <w:jc w:val="both"/>
        <w:rPr>
          <w:rFonts w:ascii="Times New Roman" w:hAnsi="Times New Roman" w:cs="Times New Roman"/>
        </w:rPr>
      </w:pPr>
    </w:p>
    <w:p w:rsidR="00CD19FF" w:rsidRDefault="00CD19FF" w:rsidP="008D7A6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Председатель Собрания  представителей </w:t>
      </w:r>
    </w:p>
    <w:p w:rsidR="00CD19FF" w:rsidRDefault="00CD19FF" w:rsidP="008D7A6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сельского поселения Ташелка</w:t>
      </w:r>
    </w:p>
    <w:p w:rsidR="00CD19FF" w:rsidRDefault="00CD19FF" w:rsidP="008D7A6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CD19FF" w:rsidRDefault="00CD19FF" w:rsidP="008D7A6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Самарской области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   В.Н.Хохлова</w:t>
      </w:r>
    </w:p>
    <w:p w:rsidR="00CD19FF" w:rsidRDefault="00CD19FF" w:rsidP="008D7A6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D19FF" w:rsidRDefault="00CD19FF" w:rsidP="008D7A6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Глава</w:t>
      </w:r>
    </w:p>
    <w:p w:rsidR="00CD19FF" w:rsidRDefault="00CD19FF" w:rsidP="008D7A6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C06B5">
        <w:rPr>
          <w:rFonts w:ascii="Times New Roman" w:hAnsi="Times New Roman" w:cs="Times New Roman"/>
          <w:sz w:val="24"/>
          <w:szCs w:val="24"/>
        </w:rPr>
        <w:t>сельского поселения</w:t>
      </w:r>
      <w:r>
        <w:rPr>
          <w:rFonts w:ascii="Times New Roman" w:hAnsi="Times New Roman" w:cs="Times New Roman"/>
          <w:sz w:val="24"/>
          <w:szCs w:val="24"/>
        </w:rPr>
        <w:t xml:space="preserve">  Ташелка                                                                                    </w:t>
      </w:r>
    </w:p>
    <w:p w:rsidR="00CD19FF" w:rsidRDefault="00CD19FF" w:rsidP="008D7A6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  </w:t>
      </w:r>
    </w:p>
    <w:p w:rsidR="00CD19FF" w:rsidRPr="009B0AEF" w:rsidRDefault="00CD19FF" w:rsidP="008D7A69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Самарской области        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   А.Ю.Рублев</w:t>
      </w:r>
    </w:p>
    <w:sectPr w:rsidR="00CD19FF" w:rsidRPr="009B0AEF" w:rsidSect="00152AEF">
      <w:pgSz w:w="11906" w:h="16838"/>
      <w:pgMar w:top="360" w:right="850" w:bottom="539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AC6200"/>
    <w:rsid w:val="0000711E"/>
    <w:rsid w:val="00017358"/>
    <w:rsid w:val="00077CDB"/>
    <w:rsid w:val="00152AEF"/>
    <w:rsid w:val="001A73C6"/>
    <w:rsid w:val="00227B71"/>
    <w:rsid w:val="00261672"/>
    <w:rsid w:val="002950B5"/>
    <w:rsid w:val="00382737"/>
    <w:rsid w:val="0040728F"/>
    <w:rsid w:val="00472F2E"/>
    <w:rsid w:val="004851D3"/>
    <w:rsid w:val="00560C5B"/>
    <w:rsid w:val="0057050C"/>
    <w:rsid w:val="005E2E16"/>
    <w:rsid w:val="00606FD8"/>
    <w:rsid w:val="007C06B5"/>
    <w:rsid w:val="007E78A2"/>
    <w:rsid w:val="0080389A"/>
    <w:rsid w:val="00827293"/>
    <w:rsid w:val="008D78E2"/>
    <w:rsid w:val="008D7A69"/>
    <w:rsid w:val="00981595"/>
    <w:rsid w:val="009B0AEF"/>
    <w:rsid w:val="009B5F05"/>
    <w:rsid w:val="00AC6200"/>
    <w:rsid w:val="00B46823"/>
    <w:rsid w:val="00B55085"/>
    <w:rsid w:val="00BB789E"/>
    <w:rsid w:val="00CA72CC"/>
    <w:rsid w:val="00CD19FF"/>
    <w:rsid w:val="00CD7613"/>
    <w:rsid w:val="00CE3B98"/>
    <w:rsid w:val="00D12538"/>
    <w:rsid w:val="00D406DD"/>
    <w:rsid w:val="00E04A4B"/>
    <w:rsid w:val="00E33EC4"/>
    <w:rsid w:val="00E47BBF"/>
    <w:rsid w:val="00E55E29"/>
    <w:rsid w:val="00EB5FFF"/>
    <w:rsid w:val="00EE5E61"/>
    <w:rsid w:val="00F5043E"/>
    <w:rsid w:val="00F63FF4"/>
    <w:rsid w:val="00F852A6"/>
    <w:rsid w:val="00F8736E"/>
    <w:rsid w:val="00FD2B6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17358"/>
    <w:pPr>
      <w:spacing w:after="200" w:line="276" w:lineRule="auto"/>
    </w:pPr>
    <w:rPr>
      <w:rFonts w:cs="Calibri"/>
    </w:rPr>
  </w:style>
  <w:style w:type="paragraph" w:styleId="Heading1">
    <w:name w:val="heading 1"/>
    <w:basedOn w:val="Normal"/>
    <w:next w:val="Normal"/>
    <w:link w:val="Heading1Char"/>
    <w:uiPriority w:val="99"/>
    <w:qFormat/>
    <w:rsid w:val="008D7A69"/>
    <w:pPr>
      <w:keepNext/>
      <w:spacing w:after="0" w:line="240" w:lineRule="auto"/>
      <w:outlineLvl w:val="0"/>
    </w:pPr>
    <w:rPr>
      <w:b/>
      <w:bCs/>
      <w:sz w:val="24"/>
      <w:szCs w:val="24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8D7A69"/>
    <w:rPr>
      <w:rFonts w:ascii="Calibri" w:hAnsi="Calibri" w:cs="Calibri"/>
      <w:b/>
      <w:bCs/>
      <w:sz w:val="24"/>
      <w:szCs w:val="24"/>
    </w:rPr>
  </w:style>
  <w:style w:type="paragraph" w:customStyle="1" w:styleId="ConsPlusTitle">
    <w:name w:val="ConsPlusTitle"/>
    <w:uiPriority w:val="99"/>
    <w:rsid w:val="008D7A69"/>
    <w:pPr>
      <w:widowControl w:val="0"/>
      <w:autoSpaceDE w:val="0"/>
      <w:autoSpaceDN w:val="0"/>
      <w:adjustRightInd w:val="0"/>
    </w:pPr>
    <w:rPr>
      <w:rFonts w:ascii="Arial" w:hAnsi="Arial" w:cs="Arial"/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rsid w:val="008D7A6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8D7A69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238</TotalTime>
  <Pages>1</Pages>
  <Words>337</Words>
  <Characters>1923</Characters>
  <Application>Microsoft Office Outlook</Application>
  <DocSecurity>0</DocSecurity>
  <Lines>0</Lines>
  <Paragraphs>0</Paragraphs>
  <ScaleCrop>false</ScaleCrop>
  <Company>Dnsoft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ЮристКонсульт</dc:creator>
  <cp:keywords/>
  <dc:description/>
  <cp:lastModifiedBy>admin</cp:lastModifiedBy>
  <cp:revision>28</cp:revision>
  <cp:lastPrinted>2018-06-27T12:20:00Z</cp:lastPrinted>
  <dcterms:created xsi:type="dcterms:W3CDTF">2018-06-20T07:22:00Z</dcterms:created>
  <dcterms:modified xsi:type="dcterms:W3CDTF">2018-07-16T08:41:00Z</dcterms:modified>
</cp:coreProperties>
</file>