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4A7" w:rsidRDefault="00384BF1" w:rsidP="00384BF1">
      <w:pPr>
        <w:rPr>
          <w:rFonts w:asciiTheme="majorHAnsi" w:hAnsiTheme="majorHAnsi"/>
          <w:b/>
          <w:sz w:val="28"/>
          <w:szCs w:val="28"/>
        </w:rPr>
      </w:pPr>
      <w:r w:rsidRPr="002A6F9B">
        <w:rPr>
          <w:rFonts w:asciiTheme="majorHAnsi" w:hAnsiTheme="majorHAnsi"/>
          <w:b/>
          <w:sz w:val="28"/>
          <w:szCs w:val="28"/>
        </w:rPr>
        <w:t xml:space="preserve">                                </w:t>
      </w:r>
      <w:r w:rsidR="002A6F9B">
        <w:rPr>
          <w:rFonts w:asciiTheme="majorHAnsi" w:hAnsiTheme="majorHAnsi"/>
          <w:b/>
          <w:sz w:val="28"/>
          <w:szCs w:val="28"/>
        </w:rPr>
        <w:t xml:space="preserve">          </w:t>
      </w:r>
    </w:p>
    <w:p w:rsidR="00D634A7" w:rsidRDefault="00D634A7" w:rsidP="00384BF1">
      <w:pPr>
        <w:rPr>
          <w:rFonts w:asciiTheme="majorHAnsi" w:hAnsiTheme="majorHAnsi"/>
          <w:b/>
          <w:sz w:val="28"/>
          <w:szCs w:val="28"/>
        </w:rPr>
      </w:pPr>
    </w:p>
    <w:p w:rsidR="00384BF1" w:rsidRPr="002A6F9B" w:rsidRDefault="00D634A7" w:rsidP="00384BF1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 xml:space="preserve">                                         </w:t>
      </w:r>
      <w:r w:rsidR="002A6F9B">
        <w:rPr>
          <w:rFonts w:asciiTheme="majorHAnsi" w:hAnsiTheme="majorHAnsi"/>
          <w:b/>
          <w:sz w:val="28"/>
          <w:szCs w:val="28"/>
        </w:rPr>
        <w:t xml:space="preserve"> </w:t>
      </w:r>
      <w:r w:rsidR="00384BF1" w:rsidRPr="002A6F9B">
        <w:rPr>
          <w:rFonts w:asciiTheme="majorHAnsi" w:hAnsiTheme="majorHAnsi"/>
          <w:b/>
          <w:sz w:val="28"/>
          <w:szCs w:val="28"/>
        </w:rPr>
        <w:t xml:space="preserve">  </w:t>
      </w:r>
      <w:r w:rsidR="00D31796">
        <w:rPr>
          <w:rFonts w:asciiTheme="majorHAnsi" w:hAnsiTheme="majorHAnsi"/>
          <w:b/>
          <w:sz w:val="28"/>
          <w:szCs w:val="28"/>
        </w:rPr>
        <w:t>с</w:t>
      </w:r>
      <w:r w:rsidR="00384BF1" w:rsidRPr="002A6F9B">
        <w:rPr>
          <w:rFonts w:asciiTheme="majorHAnsi" w:hAnsiTheme="majorHAnsi"/>
          <w:b/>
          <w:sz w:val="28"/>
          <w:szCs w:val="28"/>
        </w:rPr>
        <w:t>ело  СОСНОВКА</w:t>
      </w:r>
      <w:r w:rsidR="00D31796">
        <w:rPr>
          <w:rFonts w:asciiTheme="majorHAnsi" w:hAnsiTheme="majorHAnsi"/>
          <w:b/>
          <w:sz w:val="28"/>
          <w:szCs w:val="28"/>
        </w:rPr>
        <w:t xml:space="preserve"> на 01.01.2018г.</w:t>
      </w:r>
    </w:p>
    <w:p w:rsidR="00384BF1" w:rsidRDefault="00384BF1" w:rsidP="00384BF1">
      <w:pPr>
        <w:rPr>
          <w:rFonts w:asciiTheme="majorHAnsi" w:hAnsiTheme="majorHAnsi"/>
          <w:b/>
        </w:rPr>
      </w:pPr>
    </w:p>
    <w:p w:rsidR="00D31796" w:rsidRDefault="00D31796" w:rsidP="00384BF1">
      <w:pPr>
        <w:rPr>
          <w:rFonts w:asciiTheme="majorHAnsi" w:hAnsiTheme="majorHAnsi"/>
          <w:b/>
        </w:rPr>
      </w:pPr>
    </w:p>
    <w:p w:rsidR="00D31796" w:rsidRDefault="00D31796" w:rsidP="00384BF1">
      <w:pPr>
        <w:rPr>
          <w:rFonts w:asciiTheme="majorHAnsi" w:hAnsiTheme="majorHAnsi"/>
          <w:b/>
        </w:rPr>
      </w:pPr>
    </w:p>
    <w:p w:rsidR="00D31796" w:rsidRDefault="00D31796" w:rsidP="00384BF1">
      <w:pPr>
        <w:rPr>
          <w:rFonts w:asciiTheme="majorHAnsi" w:hAnsiTheme="majorHAnsi"/>
          <w:b/>
        </w:rPr>
      </w:pPr>
    </w:p>
    <w:p w:rsidR="00D31796" w:rsidRDefault="00D31796" w:rsidP="00384BF1">
      <w:pPr>
        <w:rPr>
          <w:rFonts w:asciiTheme="majorHAnsi" w:hAnsiTheme="majorHAnsi"/>
          <w:b/>
        </w:rPr>
      </w:pPr>
    </w:p>
    <w:p w:rsidR="00D31796" w:rsidRPr="002A6F9B" w:rsidRDefault="00D31796" w:rsidP="00384BF1">
      <w:pPr>
        <w:rPr>
          <w:rFonts w:asciiTheme="majorHAnsi" w:hAnsiTheme="majorHAnsi"/>
          <w:b/>
        </w:rPr>
      </w:pPr>
    </w:p>
    <w:p w:rsidR="00384BF1" w:rsidRDefault="00384BF1" w:rsidP="00384BF1">
      <w:pPr>
        <w:rPr>
          <w:rFonts w:asciiTheme="majorHAnsi" w:hAnsiTheme="majorHAnsi"/>
          <w:b/>
          <w:sz w:val="28"/>
          <w:szCs w:val="28"/>
        </w:rPr>
      </w:pPr>
      <w:r w:rsidRPr="002A6F9B">
        <w:rPr>
          <w:rFonts w:asciiTheme="majorHAnsi" w:hAnsiTheme="majorHAnsi"/>
          <w:b/>
          <w:sz w:val="28"/>
          <w:szCs w:val="28"/>
        </w:rPr>
        <w:t xml:space="preserve">1.Численность </w:t>
      </w:r>
      <w:r w:rsidR="00D31796">
        <w:rPr>
          <w:rFonts w:asciiTheme="majorHAnsi" w:hAnsiTheme="majorHAnsi"/>
          <w:b/>
          <w:sz w:val="28"/>
          <w:szCs w:val="28"/>
        </w:rPr>
        <w:t>населения всего на 1 января 2018</w:t>
      </w:r>
      <w:r w:rsidR="002F78A9">
        <w:rPr>
          <w:rFonts w:asciiTheme="majorHAnsi" w:hAnsiTheme="majorHAnsi"/>
          <w:b/>
          <w:sz w:val="28"/>
          <w:szCs w:val="28"/>
        </w:rPr>
        <w:t xml:space="preserve"> г.  - 307</w:t>
      </w:r>
      <w:r w:rsidRPr="002A6F9B">
        <w:rPr>
          <w:rFonts w:asciiTheme="majorHAnsi" w:hAnsiTheme="majorHAnsi"/>
          <w:b/>
          <w:sz w:val="28"/>
          <w:szCs w:val="28"/>
        </w:rPr>
        <w:t xml:space="preserve"> чел.</w:t>
      </w:r>
    </w:p>
    <w:p w:rsidR="00D634A7" w:rsidRPr="002A6F9B" w:rsidRDefault="00D634A7" w:rsidP="00384BF1">
      <w:pPr>
        <w:rPr>
          <w:rFonts w:asciiTheme="majorHAnsi" w:hAnsiTheme="majorHAnsi"/>
          <w:b/>
          <w:sz w:val="28"/>
          <w:szCs w:val="28"/>
        </w:rPr>
      </w:pPr>
    </w:p>
    <w:p w:rsidR="0020170F" w:rsidRPr="002A6F9B" w:rsidRDefault="0020170F" w:rsidP="000D70A1">
      <w:pPr>
        <w:rPr>
          <w:rFonts w:asciiTheme="majorHAnsi" w:hAnsiTheme="maj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20170F" w:rsidRPr="002A6F9B" w:rsidTr="0020170F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24"/>
                <w:szCs w:val="24"/>
              </w:rPr>
            </w:pPr>
            <w:r w:rsidRPr="002A6F9B">
              <w:rPr>
                <w:rFonts w:asciiTheme="majorHAnsi" w:hAnsiTheme="majorHAnsi"/>
              </w:rPr>
              <w:t>Зарегистрированные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24"/>
                <w:szCs w:val="24"/>
              </w:rPr>
            </w:pPr>
            <w:proofErr w:type="gramStart"/>
            <w:r w:rsidRPr="002A6F9B">
              <w:rPr>
                <w:rFonts w:asciiTheme="majorHAnsi" w:hAnsiTheme="majorHAnsi"/>
              </w:rPr>
              <w:t>Проживающие более 1 года на территории без регистрации</w:t>
            </w:r>
            <w:proofErr w:type="gramEnd"/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2A6F9B">
              <w:rPr>
                <w:rFonts w:asciiTheme="majorHAnsi" w:hAnsiTheme="majorHAnsi"/>
              </w:rPr>
              <w:t>Всего</w:t>
            </w:r>
          </w:p>
        </w:tc>
      </w:tr>
      <w:tr w:rsidR="0020170F" w:rsidRPr="002A6F9B" w:rsidTr="0020170F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24"/>
                <w:szCs w:val="24"/>
              </w:rPr>
            </w:pPr>
            <w:r w:rsidRPr="002A6F9B">
              <w:rPr>
                <w:rFonts w:asciiTheme="majorHAnsi" w:hAnsiTheme="majorHAnsi"/>
              </w:rPr>
              <w:t>женщин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120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5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125</w:t>
            </w:r>
          </w:p>
        </w:tc>
      </w:tr>
      <w:tr w:rsidR="0020170F" w:rsidRPr="002A6F9B" w:rsidTr="0020170F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24"/>
                <w:szCs w:val="24"/>
              </w:rPr>
            </w:pPr>
            <w:r w:rsidRPr="002A6F9B">
              <w:rPr>
                <w:rFonts w:asciiTheme="majorHAnsi" w:hAnsiTheme="majorHAnsi"/>
              </w:rPr>
              <w:t>мужчин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132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4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136</w:t>
            </w:r>
          </w:p>
        </w:tc>
      </w:tr>
      <w:tr w:rsidR="0020170F" w:rsidRPr="002A6F9B" w:rsidTr="0020170F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24"/>
                <w:szCs w:val="24"/>
              </w:rPr>
            </w:pPr>
            <w:r w:rsidRPr="002A6F9B">
              <w:rPr>
                <w:rFonts w:asciiTheme="majorHAnsi" w:hAnsiTheme="majorHAnsi"/>
              </w:rPr>
              <w:t>детей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55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2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57</w:t>
            </w:r>
          </w:p>
        </w:tc>
      </w:tr>
      <w:tr w:rsidR="00875ABB" w:rsidRPr="002A6F9B" w:rsidTr="0020170F">
        <w:tc>
          <w:tcPr>
            <w:tcW w:w="2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ABB" w:rsidRPr="002A6F9B" w:rsidRDefault="00875AB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Всего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ABB" w:rsidRPr="002A6F9B" w:rsidRDefault="002F78A9" w:rsidP="0015399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307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ABB" w:rsidRPr="002A6F9B" w:rsidRDefault="002F78A9" w:rsidP="0015399B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2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ABB" w:rsidRPr="002A6F9B" w:rsidRDefault="002F78A9" w:rsidP="0015399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318</w:t>
            </w:r>
          </w:p>
        </w:tc>
      </w:tr>
    </w:tbl>
    <w:p w:rsidR="0020170F" w:rsidRDefault="0020170F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Default="00D634A7" w:rsidP="0020170F">
      <w:pPr>
        <w:rPr>
          <w:rFonts w:asciiTheme="majorHAnsi" w:hAnsiTheme="majorHAnsi"/>
        </w:rPr>
      </w:pPr>
    </w:p>
    <w:p w:rsidR="00D634A7" w:rsidRPr="002A6F9B" w:rsidRDefault="00D634A7" w:rsidP="0020170F">
      <w:pPr>
        <w:rPr>
          <w:rFonts w:asciiTheme="majorHAnsi" w:hAnsiTheme="majorHAnsi"/>
        </w:rPr>
      </w:pPr>
    </w:p>
    <w:p w:rsidR="0020170F" w:rsidRPr="002A6F9B" w:rsidRDefault="0020170F" w:rsidP="0020170F">
      <w:pPr>
        <w:rPr>
          <w:rFonts w:asciiTheme="majorHAnsi" w:hAnsiTheme="majorHAnsi"/>
        </w:rPr>
      </w:pPr>
    </w:p>
    <w:tbl>
      <w:tblPr>
        <w:tblW w:w="10575" w:type="dxa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39"/>
        <w:gridCol w:w="899"/>
        <w:gridCol w:w="899"/>
        <w:gridCol w:w="1080"/>
        <w:gridCol w:w="1260"/>
        <w:gridCol w:w="720"/>
        <w:gridCol w:w="1080"/>
        <w:gridCol w:w="1080"/>
        <w:gridCol w:w="1080"/>
        <w:gridCol w:w="1038"/>
      </w:tblGrid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возраст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Численность на конец года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девочек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мальчиков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Неорганизованных детей и подростков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Посещают детский сад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Обучаются в школе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работают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институт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eastAsia="Times New Roman" w:hAnsiTheme="majorHAnsi" w:cs="Times New Roman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Училище</w:t>
            </w:r>
          </w:p>
          <w:p w:rsidR="0020170F" w:rsidRPr="002A6F9B" w:rsidRDefault="0020170F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(колледж)</w:t>
            </w: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 xml:space="preserve">до 1 г            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 xml:space="preserve">от 1- 2 л        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 xml:space="preserve">от 2 – 3 л     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 xml:space="preserve">от 3 – 4 л     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 xml:space="preserve">от 4 – 5 л     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5 – 6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6 – 7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7 – 8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8 – 9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9 – 10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10 – 11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11 – 12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12 – 13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13 – 14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от 14 – 15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Итого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15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16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17 л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eastAsia="Times New Roman" w:hAnsiTheme="majorHAnsi" w:cs="Times New Roman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17 л –</w:t>
            </w:r>
          </w:p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 xml:space="preserve">17л 11м 29 </w:t>
            </w:r>
            <w:proofErr w:type="spellStart"/>
            <w:r w:rsidRPr="002A6F9B">
              <w:rPr>
                <w:rFonts w:asciiTheme="majorHAnsi" w:hAnsiTheme="majorHAnsi"/>
                <w:sz w:val="18"/>
                <w:szCs w:val="18"/>
              </w:rPr>
              <w:t>д</w:t>
            </w:r>
            <w:proofErr w:type="spellEnd"/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</w:p>
        </w:tc>
      </w:tr>
      <w:tr w:rsidR="0020170F" w:rsidRPr="002A6F9B" w:rsidTr="0020170F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>
            <w:pPr>
              <w:rPr>
                <w:rFonts w:asciiTheme="majorHAnsi" w:hAnsiTheme="majorHAnsi"/>
                <w:sz w:val="18"/>
                <w:szCs w:val="18"/>
              </w:rPr>
            </w:pPr>
            <w:r w:rsidRPr="002A6F9B">
              <w:rPr>
                <w:rFonts w:asciiTheme="majorHAnsi" w:hAnsiTheme="majorHAnsi"/>
                <w:sz w:val="18"/>
                <w:szCs w:val="18"/>
              </w:rPr>
              <w:t>Итого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F78A9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20170F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170F" w:rsidRPr="002A6F9B" w:rsidRDefault="00BE6203" w:rsidP="0015399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</w:t>
            </w:r>
          </w:p>
        </w:tc>
      </w:tr>
    </w:tbl>
    <w:p w:rsidR="0020170F" w:rsidRPr="002A6F9B" w:rsidRDefault="0020170F" w:rsidP="00010AAB">
      <w:pPr>
        <w:rPr>
          <w:rFonts w:asciiTheme="majorHAnsi" w:hAnsiTheme="majorHAnsi"/>
          <w:sz w:val="18"/>
          <w:szCs w:val="18"/>
        </w:rPr>
      </w:pPr>
    </w:p>
    <w:p w:rsidR="0020170F" w:rsidRPr="002A6F9B" w:rsidRDefault="0020170F" w:rsidP="00010AAB">
      <w:pPr>
        <w:rPr>
          <w:rFonts w:asciiTheme="majorHAnsi" w:hAnsiTheme="majorHAnsi"/>
        </w:rPr>
      </w:pPr>
    </w:p>
    <w:p w:rsidR="009F55AE" w:rsidRPr="002A6F9B" w:rsidRDefault="009F55AE" w:rsidP="00010AAB">
      <w:pPr>
        <w:rPr>
          <w:rFonts w:asciiTheme="majorHAnsi" w:hAnsiTheme="majorHAnsi"/>
        </w:rPr>
      </w:pPr>
    </w:p>
    <w:p w:rsidR="009F55AE" w:rsidRPr="002A6F9B" w:rsidRDefault="009F55AE" w:rsidP="00010AAB">
      <w:pPr>
        <w:rPr>
          <w:rFonts w:asciiTheme="majorHAnsi" w:hAnsiTheme="majorHAnsi"/>
        </w:rPr>
      </w:pPr>
    </w:p>
    <w:p w:rsidR="009F55AE" w:rsidRPr="002A6F9B" w:rsidRDefault="009F55AE" w:rsidP="00010AAB">
      <w:pPr>
        <w:rPr>
          <w:rFonts w:asciiTheme="majorHAnsi" w:hAnsiTheme="majorHAnsi"/>
        </w:rPr>
      </w:pPr>
    </w:p>
    <w:p w:rsidR="009F55AE" w:rsidRPr="002A6F9B" w:rsidRDefault="009F55AE" w:rsidP="00010AAB">
      <w:pPr>
        <w:rPr>
          <w:rFonts w:asciiTheme="majorHAnsi" w:hAnsiTheme="majorHAnsi"/>
        </w:rPr>
      </w:pPr>
    </w:p>
    <w:p w:rsidR="00A26ACB" w:rsidRPr="002A6F9B" w:rsidRDefault="00A26ACB" w:rsidP="00010AAB">
      <w:pPr>
        <w:rPr>
          <w:rFonts w:asciiTheme="majorHAnsi" w:hAnsiTheme="majorHAnsi"/>
        </w:rPr>
      </w:pPr>
    </w:p>
    <w:p w:rsidR="0020170F" w:rsidRPr="002A6F9B" w:rsidRDefault="0020170F" w:rsidP="00010AAB">
      <w:pPr>
        <w:rPr>
          <w:rFonts w:asciiTheme="majorHAnsi" w:hAnsiTheme="majorHAnsi"/>
          <w:sz w:val="24"/>
          <w:szCs w:val="24"/>
        </w:rPr>
      </w:pPr>
    </w:p>
    <w:p w:rsidR="00010AAB" w:rsidRPr="002A6F9B" w:rsidRDefault="00010AAB" w:rsidP="00010AAB">
      <w:pPr>
        <w:jc w:val="both"/>
        <w:rPr>
          <w:rFonts w:asciiTheme="majorHAnsi" w:hAnsiTheme="majorHAnsi"/>
          <w:sz w:val="24"/>
          <w:szCs w:val="24"/>
        </w:rPr>
      </w:pPr>
      <w:r w:rsidRPr="002A6F9B">
        <w:rPr>
          <w:rFonts w:asciiTheme="majorHAnsi" w:hAnsiTheme="majorHAnsi"/>
          <w:sz w:val="24"/>
          <w:szCs w:val="24"/>
        </w:rPr>
        <w:t>2. Таблица 4.1. демографический тип семей (Приложение 1).</w:t>
      </w:r>
    </w:p>
    <w:p w:rsidR="00010AAB" w:rsidRPr="002A6F9B" w:rsidRDefault="00010AAB" w:rsidP="00010AAB">
      <w:pPr>
        <w:rPr>
          <w:rFonts w:asciiTheme="majorHAnsi" w:hAnsiTheme="majorHAnsi"/>
          <w:b/>
          <w:bCs/>
        </w:rPr>
      </w:pPr>
      <w:r w:rsidRPr="002A6F9B">
        <w:rPr>
          <w:rFonts w:asciiTheme="majorHAnsi" w:hAnsiTheme="majorHAnsi"/>
          <w:b/>
          <w:bCs/>
        </w:rPr>
        <w:t xml:space="preserve">     4.1.Демографический тип семей.</w:t>
      </w:r>
    </w:p>
    <w:tbl>
      <w:tblPr>
        <w:tblW w:w="9307" w:type="dxa"/>
        <w:tblInd w:w="108" w:type="dxa"/>
        <w:tblLayout w:type="fixed"/>
        <w:tblLook w:val="04A0"/>
      </w:tblPr>
      <w:tblGrid>
        <w:gridCol w:w="6120"/>
        <w:gridCol w:w="1110"/>
        <w:gridCol w:w="1008"/>
        <w:gridCol w:w="85"/>
        <w:gridCol w:w="984"/>
      </w:tblGrid>
      <w:tr w:rsidR="00BE6203" w:rsidRPr="002A6F9B" w:rsidTr="006D3676">
        <w:trPr>
          <w:cantSplit/>
        </w:trPr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2015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2016</w:t>
            </w: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2017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>Всего семей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146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147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148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>Семьи, имеющие детей (до 18 лет)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27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в том числе:     многодетные семьи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в том числе:     семьи, имеющие 3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4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5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6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7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8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9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10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семьи, имеющие 11 и более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>Семьи, состоящие из матерей-одиночек (форма № 4) и детей: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>Семьи, потерявшие одного из кормильцев: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>Семьи, воспитывающие детей-инвалидов: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snapToGrid w:val="0"/>
              <w:jc w:val="both"/>
              <w:rPr>
                <w:rFonts w:asciiTheme="majorHAnsi" w:hAnsiTheme="majorHAnsi"/>
              </w:rPr>
            </w:pPr>
            <w:r w:rsidRPr="002A6F9B">
              <w:rPr>
                <w:rFonts w:asciiTheme="majorHAnsi" w:hAnsiTheme="majorHAnsi"/>
              </w:rPr>
              <w:t xml:space="preserve">                                                     в них детей-инвалидов: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Семьи, где отец или оба родителя являются несовершеннолетними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детей: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Семьи, где родители лишены родительских прав по отношению к  детям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Дети, в отношении которых родители лишены родительских прав, человек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AA483B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lastRenderedPageBreak/>
              <w:t>Семьи, которые усыновили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Усыновлено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Семьи, где есть опекаемые дети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опекаемых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Семьи, где есть приемные дети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приемных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Число семейно-воспитательных групп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Семьи, оказавшиеся в социально опасном положении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  <w:bCs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 w:rsidP="00873C7D">
            <w:pPr>
              <w:pStyle w:val="5"/>
              <w:keepNext/>
              <w:numPr>
                <w:ilvl w:val="4"/>
                <w:numId w:val="1"/>
              </w:numPr>
              <w:tabs>
                <w:tab w:val="left" w:pos="0"/>
              </w:tabs>
              <w:snapToGrid w:val="0"/>
              <w:spacing w:before="0" w:after="0" w:line="276" w:lineRule="auto"/>
              <w:rPr>
                <w:rFonts w:asciiTheme="majorHAnsi" w:hAnsiTheme="majorHAnsi"/>
                <w:i w:val="0"/>
                <w:sz w:val="22"/>
                <w:szCs w:val="22"/>
              </w:rPr>
            </w:pPr>
            <w:r w:rsidRPr="002A6F9B">
              <w:rPr>
                <w:rFonts w:asciiTheme="majorHAnsi" w:hAnsiTheme="majorHAnsi"/>
                <w:i w:val="0"/>
                <w:sz w:val="22"/>
                <w:szCs w:val="22"/>
              </w:rPr>
              <w:t>Семьи, где оба родителя безработные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в них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a3"/>
              <w:snapToGrid w:val="0"/>
              <w:spacing w:line="276" w:lineRule="auto"/>
              <w:rPr>
                <w:rFonts w:asciiTheme="majorHAnsi" w:hAnsiTheme="majorHAnsi"/>
                <w:sz w:val="22"/>
                <w:szCs w:val="22"/>
              </w:rPr>
            </w:pPr>
            <w:r w:rsidRPr="002A6F9B">
              <w:rPr>
                <w:rFonts w:asciiTheme="majorHAnsi" w:hAnsiTheme="majorHAnsi"/>
                <w:sz w:val="22"/>
                <w:szCs w:val="22"/>
              </w:rPr>
              <w:t>Семьи, в которых денежные доходы ниже величины прожиточного минимума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a3"/>
              <w:snapToGrid w:val="0"/>
              <w:spacing w:line="276" w:lineRule="auto"/>
              <w:rPr>
                <w:rFonts w:asciiTheme="majorHAnsi" w:hAnsiTheme="majorHAnsi"/>
                <w:sz w:val="22"/>
                <w:szCs w:val="22"/>
              </w:rPr>
            </w:pPr>
            <w:r w:rsidRPr="002A6F9B">
              <w:rPr>
                <w:rFonts w:asciiTheme="majorHAnsi" w:hAnsiTheme="majorHAnsi"/>
                <w:sz w:val="22"/>
                <w:szCs w:val="22"/>
              </w:rPr>
              <w:t xml:space="preserve">                                                    в том числе получающие пособия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Семьи, воспитывающие детей, оставшихся без попечения родителей, получающих ежемесячные выплаты из областного бюджета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в них детей получают выплаты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Семьи с родителями-военнослужащими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в том числе погибших в горячих точках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>Число семей с одним ребенком / в процентах от числа всех семей с детьми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Default="00BE6203" w:rsidP="0075014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</w:t>
            </w:r>
          </w:p>
          <w:p w:rsidR="00BE6203" w:rsidRDefault="00BE6203" w:rsidP="0075014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56%</w:t>
            </w:r>
          </w:p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</w:t>
            </w:r>
          </w:p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51,85%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15</w:t>
            </w:r>
          </w:p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51,72%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Соответственно:          с двумя детьми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Default="00BE6203" w:rsidP="0075014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  <w:p w:rsidR="00BE6203" w:rsidRDefault="00BE6203" w:rsidP="0075014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40 %</w:t>
            </w:r>
          </w:p>
          <w:p w:rsidR="00BE6203" w:rsidRDefault="00BE6203" w:rsidP="0075014D">
            <w:pPr>
              <w:rPr>
                <w:rFonts w:asciiTheme="majorHAnsi" w:hAnsiTheme="majorHAnsi"/>
              </w:rPr>
            </w:pPr>
          </w:p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12</w:t>
            </w:r>
          </w:p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44,44%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</w:t>
            </w:r>
          </w:p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44,83%</w:t>
            </w: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                         с тремя детьми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-</w:t>
            </w: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Pr="002A6F9B" w:rsidRDefault="00BE6203">
            <w:pPr>
              <w:snapToGrid w:val="0"/>
              <w:jc w:val="center"/>
              <w:rPr>
                <w:rFonts w:asciiTheme="majorHAnsi" w:hAnsiTheme="majorHAnsi"/>
              </w:rPr>
            </w:pPr>
          </w:p>
        </w:tc>
      </w:tr>
      <w:tr w:rsidR="00BE6203" w:rsidRPr="002A6F9B" w:rsidTr="006D3676">
        <w:trPr>
          <w:cantSplit/>
        </w:trPr>
        <w:tc>
          <w:tcPr>
            <w:tcW w:w="61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BE6203" w:rsidRPr="002A6F9B" w:rsidRDefault="00BE6203">
            <w:pPr>
              <w:pStyle w:val="31"/>
              <w:snapToGrid w:val="0"/>
              <w:spacing w:line="276" w:lineRule="auto"/>
              <w:jc w:val="both"/>
              <w:rPr>
                <w:rFonts w:asciiTheme="majorHAnsi" w:hAnsiTheme="majorHAnsi"/>
                <w:bCs/>
                <w:sz w:val="22"/>
                <w:szCs w:val="22"/>
              </w:rPr>
            </w:pPr>
            <w:r w:rsidRPr="002A6F9B">
              <w:rPr>
                <w:rFonts w:asciiTheme="majorHAnsi" w:hAnsiTheme="majorHAnsi"/>
                <w:bCs/>
                <w:sz w:val="22"/>
                <w:szCs w:val="22"/>
              </w:rPr>
              <w:t xml:space="preserve">                                                                              более трех детей</w:t>
            </w:r>
          </w:p>
        </w:tc>
        <w:tc>
          <w:tcPr>
            <w:tcW w:w="11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E6203" w:rsidRDefault="00BE6203" w:rsidP="0075014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1</w:t>
            </w:r>
          </w:p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4%</w:t>
            </w:r>
          </w:p>
        </w:tc>
        <w:tc>
          <w:tcPr>
            <w:tcW w:w="109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E6203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  <w:p w:rsidR="00BE6203" w:rsidRPr="002A6F9B" w:rsidRDefault="00BE6203" w:rsidP="0075014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3,7%</w:t>
            </w:r>
          </w:p>
        </w:tc>
        <w:tc>
          <w:tcPr>
            <w:tcW w:w="98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E6203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</w:t>
            </w:r>
          </w:p>
          <w:p w:rsidR="00BE6203" w:rsidRPr="002A6F9B" w:rsidRDefault="00BE6203" w:rsidP="0051106D">
            <w:pPr>
              <w:snapToGrid w:val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3,44%</w:t>
            </w:r>
          </w:p>
        </w:tc>
      </w:tr>
    </w:tbl>
    <w:p w:rsidR="009F55AE" w:rsidRPr="002A6F9B" w:rsidRDefault="009F55AE" w:rsidP="00010AAB">
      <w:pPr>
        <w:jc w:val="both"/>
        <w:rPr>
          <w:rFonts w:asciiTheme="majorHAnsi" w:hAnsiTheme="majorHAnsi"/>
          <w:sz w:val="28"/>
          <w:szCs w:val="28"/>
        </w:rPr>
      </w:pPr>
    </w:p>
    <w:p w:rsidR="00A26ACB" w:rsidRPr="002A6F9B" w:rsidRDefault="00A26ACB" w:rsidP="00010AAB">
      <w:pPr>
        <w:jc w:val="both"/>
        <w:rPr>
          <w:rFonts w:asciiTheme="majorHAnsi" w:hAnsiTheme="majorHAnsi"/>
          <w:sz w:val="28"/>
          <w:szCs w:val="28"/>
        </w:rPr>
      </w:pPr>
    </w:p>
    <w:p w:rsidR="00A26ACB" w:rsidRPr="002A6F9B" w:rsidRDefault="00A26ACB" w:rsidP="00010AAB">
      <w:pPr>
        <w:jc w:val="both"/>
        <w:rPr>
          <w:rFonts w:asciiTheme="majorHAnsi" w:hAnsiTheme="majorHAnsi"/>
          <w:sz w:val="28"/>
          <w:szCs w:val="28"/>
        </w:rPr>
      </w:pPr>
    </w:p>
    <w:p w:rsidR="009F55AE" w:rsidRPr="002A6F9B" w:rsidRDefault="009F55AE" w:rsidP="00010AAB">
      <w:pPr>
        <w:jc w:val="both"/>
        <w:rPr>
          <w:rFonts w:asciiTheme="majorHAnsi" w:hAnsiTheme="majorHAnsi"/>
          <w:sz w:val="28"/>
          <w:szCs w:val="28"/>
        </w:rPr>
      </w:pPr>
    </w:p>
    <w:p w:rsidR="00010AAB" w:rsidRPr="002A6F9B" w:rsidRDefault="00010AAB" w:rsidP="00010AAB">
      <w:pPr>
        <w:jc w:val="both"/>
        <w:rPr>
          <w:rFonts w:asciiTheme="majorHAnsi" w:hAnsiTheme="majorHAnsi"/>
          <w:sz w:val="24"/>
          <w:szCs w:val="24"/>
        </w:rPr>
      </w:pPr>
      <w:r w:rsidRPr="002A6F9B">
        <w:rPr>
          <w:rFonts w:asciiTheme="majorHAnsi" w:hAnsiTheme="majorHAnsi"/>
          <w:sz w:val="24"/>
          <w:szCs w:val="24"/>
        </w:rPr>
        <w:t>3. Таблица 6  описание природной и материальной среды (Приложение 1).</w:t>
      </w:r>
    </w:p>
    <w:p w:rsidR="00010AAB" w:rsidRPr="002A6F9B" w:rsidRDefault="00010AAB" w:rsidP="00010AAB">
      <w:pPr>
        <w:jc w:val="both"/>
        <w:rPr>
          <w:rFonts w:asciiTheme="majorHAnsi" w:hAnsiTheme="majorHAnsi"/>
          <w:b/>
          <w:bCs/>
        </w:rPr>
      </w:pPr>
      <w:r w:rsidRPr="002A6F9B">
        <w:rPr>
          <w:rFonts w:asciiTheme="majorHAnsi" w:hAnsiTheme="majorHAnsi"/>
          <w:b/>
          <w:bCs/>
        </w:rPr>
        <w:t>Раздел 6. Описание природной и материальной среды.</w:t>
      </w:r>
    </w:p>
    <w:tbl>
      <w:tblPr>
        <w:tblW w:w="0" w:type="auto"/>
        <w:tblInd w:w="-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5129"/>
        <w:gridCol w:w="1526"/>
        <w:gridCol w:w="1494"/>
        <w:gridCol w:w="1494"/>
      </w:tblGrid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/>
                <w:bCs/>
                <w:iCs/>
              </w:rPr>
            </w:pPr>
            <w:r w:rsidRPr="002A6F9B">
              <w:rPr>
                <w:rFonts w:asciiTheme="majorHAnsi" w:hAnsiTheme="majorHAnsi"/>
                <w:b/>
                <w:bCs/>
                <w:iCs/>
              </w:rPr>
              <w:t>2014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hideMark/>
          </w:tcPr>
          <w:p w:rsidR="0015399B" w:rsidRPr="002A6F9B" w:rsidRDefault="0015399B" w:rsidP="00284255">
            <w:pPr>
              <w:rPr>
                <w:rFonts w:asciiTheme="majorHAnsi" w:hAnsiTheme="majorHAnsi"/>
                <w:b/>
                <w:bCs/>
                <w:iCs/>
              </w:rPr>
            </w:pPr>
            <w:r>
              <w:rPr>
                <w:rFonts w:asciiTheme="majorHAnsi" w:hAnsiTheme="majorHAnsi"/>
                <w:b/>
                <w:bCs/>
                <w:iCs/>
              </w:rPr>
              <w:t>2015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6D3676">
            <w:pPr>
              <w:rPr>
                <w:rFonts w:asciiTheme="majorHAnsi" w:hAnsiTheme="majorHAnsi"/>
                <w:b/>
                <w:bCs/>
                <w:iCs/>
              </w:rPr>
            </w:pPr>
            <w:r>
              <w:rPr>
                <w:rFonts w:asciiTheme="majorHAnsi" w:hAnsiTheme="majorHAnsi"/>
                <w:b/>
                <w:bCs/>
                <w:iCs/>
              </w:rPr>
              <w:t>201</w:t>
            </w:r>
            <w:r w:rsidR="00977837">
              <w:rPr>
                <w:rFonts w:asciiTheme="majorHAnsi" w:hAnsiTheme="majorHAnsi"/>
                <w:b/>
                <w:bCs/>
                <w:iCs/>
              </w:rPr>
              <w:t>7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Уровень экологического загрязнения природной среды (высокий, средний, низкий)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Средний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Средний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 xml:space="preserve">Средний 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предприятий с вредными производственными технологиями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Число семей, имеющих детей, проживающих: </w:t>
            </w:r>
          </w:p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- в общежитиях</w:t>
            </w:r>
          </w:p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- в коммунальных квартирах</w:t>
            </w:r>
          </w:p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- в аварийном жилье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семей, стоящих на учете для улучшения жилья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научных учреждений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негосударственных учреждений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из них:       - кооперативных предприятий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- малых предприятий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- коммерческих структур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учреждений здравоохранения  (ФАП)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из них:       - поликлиник (ФАП)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 - больниц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 - санаториев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 - реабилитационных учреждений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учебно-воспитательных учреждений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rPr>
          <w:trHeight w:val="142"/>
        </w:trPr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из них:       - дошкольных учреждений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 - школ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 w:rsidP="00284255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- детских домов, школ-интернатов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из них:   специализированных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rPr>
          <w:trHeight w:val="270"/>
        </w:trPr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ind w:left="142"/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lastRenderedPageBreak/>
              <w:t xml:space="preserve">                      - профтехучилищ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- техникумов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- ВУЗов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    - учреждений дополнительного образования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культовых учреждений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из них:   - церкви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- мечети                            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- костелы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-  молельные дома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  <w:lang w:val="en-US"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-  секты                  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 xml:space="preserve">                    -  другие (указать какие именно)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учреждений культуры/ в них мест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1/100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1/100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1/100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2A6F9B" w:rsidRDefault="0015399B">
            <w:pPr>
              <w:jc w:val="both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Число спортивных учреждений/ в них мест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</w:rPr>
            </w:pPr>
            <w:r w:rsidRPr="002A6F9B">
              <w:rPr>
                <w:rFonts w:asciiTheme="majorHAnsi" w:hAnsiTheme="majorHAnsi"/>
                <w:b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2A6F9B" w:rsidRDefault="0015399B">
            <w:pPr>
              <w:jc w:val="center"/>
              <w:rPr>
                <w:rFonts w:asciiTheme="majorHAnsi" w:hAnsiTheme="majorHAnsi"/>
                <w:bCs/>
                <w:iCs/>
              </w:rPr>
            </w:pPr>
            <w:r w:rsidRPr="002A6F9B">
              <w:rPr>
                <w:rFonts w:asciiTheme="majorHAnsi" w:hAnsiTheme="majorHAnsi"/>
                <w:bCs/>
                <w:iCs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2A6F9B" w:rsidRDefault="0015399B" w:rsidP="0051106D">
            <w:pPr>
              <w:jc w:val="center"/>
              <w:rPr>
                <w:rFonts w:asciiTheme="majorHAnsi" w:hAnsiTheme="majorHAnsi"/>
                <w:bCs/>
                <w:iCs/>
              </w:rPr>
            </w:pPr>
            <w:r>
              <w:rPr>
                <w:rFonts w:asciiTheme="majorHAnsi" w:hAnsiTheme="majorHAnsi"/>
                <w:bCs/>
                <w:iCs/>
              </w:rPr>
              <w:t>-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>Число учреждений общественного питания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iCs/>
                <w:sz w:val="20"/>
                <w:szCs w:val="20"/>
              </w:rPr>
              <w:t>-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 w:rsidP="0051106D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iCs/>
                <w:sz w:val="20"/>
                <w:szCs w:val="20"/>
              </w:rPr>
              <w:t>-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из них:    - ресторанов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- кафе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  <w:lang w:val="en-US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- столовые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- мест покупки и распития спиртных    напитков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>Насыщенность маршрутами общественного транспорта (достаточная, недостаточная).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>Достаточная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>Достаточная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iCs/>
                <w:sz w:val="20"/>
                <w:szCs w:val="20"/>
              </w:rPr>
              <w:t>Достаточная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>Степень удаленности от центра города, районного центра:   5-</w:t>
            </w:r>
            <w:smartTag w:uri="urn:schemas-microsoft-com:office:smarttags" w:element="metricconverter">
              <w:smartTagPr>
                <w:attr w:name="ProductID" w:val="10 км"/>
              </w:smartTagPr>
              <w:r w:rsidRPr="0015399B">
                <w:rPr>
                  <w:rFonts w:asciiTheme="majorHAnsi" w:hAnsiTheme="majorHAnsi"/>
                  <w:bCs/>
                  <w:sz w:val="20"/>
                  <w:szCs w:val="20"/>
                </w:rPr>
                <w:t>10 км</w:t>
              </w:r>
            </w:smartTag>
          </w:p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             10-20 км</w:t>
            </w:r>
          </w:p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             20-30 км</w:t>
            </w:r>
          </w:p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             30-40 км</w:t>
            </w:r>
          </w:p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             40-50 км</w:t>
            </w:r>
          </w:p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sz w:val="20"/>
                <w:szCs w:val="20"/>
              </w:rPr>
              <w:t xml:space="preserve">                               более 50 км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iCs/>
                <w:sz w:val="20"/>
                <w:szCs w:val="20"/>
              </w:rPr>
              <w:t>Более 50 км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iCs/>
                <w:sz w:val="20"/>
                <w:szCs w:val="20"/>
              </w:rPr>
              <w:t>Более 50 км</w:t>
            </w: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iCs/>
                <w:sz w:val="20"/>
                <w:szCs w:val="20"/>
              </w:rPr>
              <w:t>Более 50 км.</w:t>
            </w:r>
          </w:p>
        </w:tc>
      </w:tr>
      <w:tr w:rsidR="0015399B" w:rsidRPr="002A6F9B" w:rsidTr="001052C5">
        <w:tc>
          <w:tcPr>
            <w:tcW w:w="5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399B" w:rsidRPr="0015399B" w:rsidRDefault="0015399B">
            <w:pPr>
              <w:jc w:val="both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  <w:r w:rsidRPr="0015399B">
              <w:rPr>
                <w:rFonts w:asciiTheme="majorHAnsi" w:hAnsiTheme="majorHAnsi"/>
                <w:bCs/>
                <w:iCs/>
                <w:sz w:val="20"/>
                <w:szCs w:val="20"/>
              </w:rPr>
              <w:t>Бюджетные возможности района, города на социальные нужды и развитие инфраструктуры, их соотношение с реальными потребностями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  <w:tc>
          <w:tcPr>
            <w:tcW w:w="149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15399B" w:rsidRPr="0015399B" w:rsidRDefault="0015399B">
            <w:pPr>
              <w:jc w:val="center"/>
              <w:rPr>
                <w:rFonts w:asciiTheme="majorHAnsi" w:hAnsiTheme="majorHAnsi"/>
                <w:bCs/>
                <w:iCs/>
                <w:sz w:val="20"/>
                <w:szCs w:val="20"/>
              </w:rPr>
            </w:pPr>
          </w:p>
        </w:tc>
      </w:tr>
    </w:tbl>
    <w:p w:rsidR="0015399B" w:rsidRDefault="0015399B" w:rsidP="00010AAB">
      <w:pPr>
        <w:rPr>
          <w:rFonts w:asciiTheme="majorHAnsi" w:hAnsiTheme="majorHAnsi"/>
          <w:sz w:val="24"/>
          <w:szCs w:val="24"/>
        </w:rPr>
      </w:pPr>
    </w:p>
    <w:p w:rsidR="009F55AE" w:rsidRPr="002A6F9B" w:rsidRDefault="00A26ACB" w:rsidP="00010AAB">
      <w:pPr>
        <w:rPr>
          <w:rFonts w:asciiTheme="majorHAnsi" w:hAnsiTheme="majorHAnsi"/>
          <w:sz w:val="24"/>
          <w:szCs w:val="24"/>
        </w:rPr>
      </w:pPr>
      <w:r w:rsidRPr="002A6F9B">
        <w:rPr>
          <w:rFonts w:asciiTheme="majorHAnsi" w:hAnsiTheme="majorHAnsi"/>
          <w:sz w:val="24"/>
          <w:szCs w:val="24"/>
        </w:rPr>
        <w:t>Глава  сельского  поселения  Ташелка</w:t>
      </w:r>
      <w:r w:rsidR="00977837">
        <w:rPr>
          <w:rFonts w:asciiTheme="majorHAnsi" w:hAnsiTheme="majorHAnsi"/>
          <w:sz w:val="24"/>
          <w:szCs w:val="24"/>
        </w:rPr>
        <w:t xml:space="preserve"> </w:t>
      </w:r>
      <w:proofErr w:type="spellStart"/>
      <w:r w:rsidR="00977837">
        <w:rPr>
          <w:rFonts w:asciiTheme="majorHAnsi" w:hAnsiTheme="majorHAnsi"/>
          <w:sz w:val="24"/>
          <w:szCs w:val="24"/>
        </w:rPr>
        <w:t>___________________А.Ю.Рублё</w:t>
      </w:r>
      <w:r w:rsidR="006D3676">
        <w:rPr>
          <w:rFonts w:asciiTheme="majorHAnsi" w:hAnsiTheme="majorHAnsi"/>
          <w:sz w:val="24"/>
          <w:szCs w:val="24"/>
        </w:rPr>
        <w:t>в</w:t>
      </w:r>
      <w:proofErr w:type="spellEnd"/>
    </w:p>
    <w:sectPr w:rsidR="009F55AE" w:rsidRPr="002A6F9B" w:rsidSect="00A26ACB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10AAB"/>
    <w:rsid w:val="00010AAB"/>
    <w:rsid w:val="0007674C"/>
    <w:rsid w:val="000B6607"/>
    <w:rsid w:val="000D70A1"/>
    <w:rsid w:val="000F31B2"/>
    <w:rsid w:val="001052C5"/>
    <w:rsid w:val="0015399B"/>
    <w:rsid w:val="001E65CD"/>
    <w:rsid w:val="0020170F"/>
    <w:rsid w:val="0024011B"/>
    <w:rsid w:val="002629AB"/>
    <w:rsid w:val="00266943"/>
    <w:rsid w:val="002A6F9B"/>
    <w:rsid w:val="002F2450"/>
    <w:rsid w:val="002F78A9"/>
    <w:rsid w:val="00343C6B"/>
    <w:rsid w:val="003666F7"/>
    <w:rsid w:val="00384BF1"/>
    <w:rsid w:val="00412CFC"/>
    <w:rsid w:val="00422DBE"/>
    <w:rsid w:val="00451654"/>
    <w:rsid w:val="004A57B7"/>
    <w:rsid w:val="0051106D"/>
    <w:rsid w:val="00513486"/>
    <w:rsid w:val="00545A48"/>
    <w:rsid w:val="005D7B7B"/>
    <w:rsid w:val="006457B2"/>
    <w:rsid w:val="006A762A"/>
    <w:rsid w:val="006D3676"/>
    <w:rsid w:val="006D6028"/>
    <w:rsid w:val="006F6C35"/>
    <w:rsid w:val="00701EAD"/>
    <w:rsid w:val="00744A83"/>
    <w:rsid w:val="00806CF8"/>
    <w:rsid w:val="00822B4C"/>
    <w:rsid w:val="008250FB"/>
    <w:rsid w:val="0086191E"/>
    <w:rsid w:val="00866FC9"/>
    <w:rsid w:val="0087143A"/>
    <w:rsid w:val="0087382F"/>
    <w:rsid w:val="00873C7D"/>
    <w:rsid w:val="00875ABB"/>
    <w:rsid w:val="008852EE"/>
    <w:rsid w:val="008A3A6A"/>
    <w:rsid w:val="008B65D9"/>
    <w:rsid w:val="00977837"/>
    <w:rsid w:val="009D4344"/>
    <w:rsid w:val="009F55AE"/>
    <w:rsid w:val="00A22572"/>
    <w:rsid w:val="00A26ACB"/>
    <w:rsid w:val="00A30F73"/>
    <w:rsid w:val="00B1317B"/>
    <w:rsid w:val="00B33046"/>
    <w:rsid w:val="00B403CB"/>
    <w:rsid w:val="00BE6203"/>
    <w:rsid w:val="00C45FCB"/>
    <w:rsid w:val="00D138DC"/>
    <w:rsid w:val="00D16D82"/>
    <w:rsid w:val="00D31796"/>
    <w:rsid w:val="00D634A7"/>
    <w:rsid w:val="00D64A91"/>
    <w:rsid w:val="00E245CE"/>
    <w:rsid w:val="00E62A78"/>
    <w:rsid w:val="00E924E5"/>
    <w:rsid w:val="00EC12A4"/>
    <w:rsid w:val="00F0048E"/>
    <w:rsid w:val="00F4498E"/>
    <w:rsid w:val="00F47434"/>
    <w:rsid w:val="00F61F06"/>
    <w:rsid w:val="00F824BE"/>
    <w:rsid w:val="00FA2263"/>
    <w:rsid w:val="00FB0117"/>
    <w:rsid w:val="00FE25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AAB"/>
    <w:rPr>
      <w:rFonts w:eastAsiaTheme="minorEastAsia"/>
      <w:lang w:eastAsia="ru-RU"/>
    </w:rPr>
  </w:style>
  <w:style w:type="paragraph" w:styleId="5">
    <w:name w:val="heading 5"/>
    <w:basedOn w:val="a"/>
    <w:next w:val="a"/>
    <w:link w:val="50"/>
    <w:unhideWhenUsed/>
    <w:qFormat/>
    <w:rsid w:val="00010AAB"/>
    <w:pPr>
      <w:suppressAutoHyphens/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rsid w:val="00010AAB"/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paragraph" w:styleId="a3">
    <w:name w:val="Body Text"/>
    <w:basedOn w:val="a"/>
    <w:link w:val="a4"/>
    <w:unhideWhenUsed/>
    <w:rsid w:val="00010AA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010AA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31">
    <w:name w:val="Основной текст 31"/>
    <w:basedOn w:val="a"/>
    <w:rsid w:val="00010AAB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a5">
    <w:name w:val="Table Grid"/>
    <w:basedOn w:val="a1"/>
    <w:uiPriority w:val="59"/>
    <w:rsid w:val="00010A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81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1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03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9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1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701017-3586-40E7-80AB-B27A9DAAD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6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cp:lastPrinted>2015-01-22T10:30:00Z</cp:lastPrinted>
  <dcterms:created xsi:type="dcterms:W3CDTF">2015-01-19T09:18:00Z</dcterms:created>
  <dcterms:modified xsi:type="dcterms:W3CDTF">2018-02-08T06:51:00Z</dcterms:modified>
</cp:coreProperties>
</file>